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1E602" w14:textId="1F41E63B" w:rsidR="00C93212" w:rsidRDefault="005D6DA1" w:rsidP="005D6DA1">
      <w:pPr>
        <w:pStyle w:val="DSHeaderPressFact"/>
        <w:rPr>
          <w:lang w:val="de-DE"/>
        </w:rPr>
      </w:pPr>
      <w:r w:rsidRPr="00873211">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387F97C3" wp14:editId="11EDE298">
                <wp:simplePos x="0" y="0"/>
                <wp:positionH relativeFrom="column">
                  <wp:posOffset>4251960</wp:posOffset>
                </wp:positionH>
                <wp:positionV relativeFrom="paragraph">
                  <wp:posOffset>3810</wp:posOffset>
                </wp:positionV>
                <wp:extent cx="1804035" cy="81000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F0503C" w14:textId="77777777" w:rsidR="005D6DA1" w:rsidRPr="00F31C7B" w:rsidRDefault="005D6DA1" w:rsidP="005D6DA1">
                            <w:pPr>
                              <w:pStyle w:val="DSHeaderPressFact"/>
                            </w:pPr>
                            <w:r w:rsidRPr="00F31C7B">
                              <w:t>Press</w:t>
                            </w:r>
                            <w:r w:rsidR="007F4F00" w:rsidRPr="00F31C7B">
                              <w:t>ekontak</w:t>
                            </w:r>
                            <w:r w:rsidRPr="00F31C7B">
                              <w:t>t</w:t>
                            </w:r>
                          </w:p>
                          <w:p w14:paraId="1942CDCA" w14:textId="77777777" w:rsidR="005D6DA1" w:rsidRPr="00F31C7B" w:rsidRDefault="005D6DA1" w:rsidP="009807BA">
                            <w:pPr>
                              <w:pStyle w:val="DSStandardSidebox"/>
                              <w:rPr>
                                <w:lang w:val="en-US"/>
                              </w:rPr>
                            </w:pPr>
                            <w:r w:rsidRPr="00F31C7B">
                              <w:rPr>
                                <w:lang w:val="en-US"/>
                              </w:rPr>
                              <w:t>Marion Par-Weixlberger</w:t>
                            </w:r>
                          </w:p>
                          <w:p w14:paraId="32DD7681" w14:textId="5E5CA1AD" w:rsidR="005D6DA1" w:rsidRPr="00F31C7B" w:rsidRDefault="00143C7F" w:rsidP="009807BA">
                            <w:pPr>
                              <w:pStyle w:val="DSStandardSidebox"/>
                              <w:rPr>
                                <w:lang w:val="en-US"/>
                              </w:rPr>
                            </w:pPr>
                            <w:r w:rsidRPr="00F31C7B">
                              <w:rPr>
                                <w:lang w:val="en-US"/>
                              </w:rPr>
                              <w:t>Director Corp</w:t>
                            </w:r>
                            <w:r w:rsidR="00F31C7B">
                              <w:rPr>
                                <w:lang w:val="en-US"/>
                              </w:rPr>
                              <w:t>orate</w:t>
                            </w:r>
                            <w:r w:rsidRPr="00F31C7B">
                              <w:rPr>
                                <w:lang w:val="en-US"/>
                              </w:rPr>
                              <w:t xml:space="preserve"> Communications </w:t>
                            </w:r>
                            <w:r w:rsidR="00F31C7B">
                              <w:rPr>
                                <w:lang w:val="en-US"/>
                              </w:rPr>
                              <w:t>and</w:t>
                            </w:r>
                            <w:r w:rsidR="005D3E7E">
                              <w:rPr>
                                <w:lang w:val="en-US"/>
                              </w:rPr>
                              <w:t xml:space="preserve"> Public Relations</w:t>
                            </w:r>
                          </w:p>
                          <w:p w14:paraId="75180E93" w14:textId="77777777" w:rsidR="005D6DA1" w:rsidRPr="002E6012" w:rsidRDefault="005D6DA1" w:rsidP="009807BA">
                            <w:pPr>
                              <w:pStyle w:val="DSStandardSidebox"/>
                            </w:pPr>
                            <w:r w:rsidRPr="002E6012">
                              <w:t>Sirona Straße 1</w:t>
                            </w:r>
                          </w:p>
                          <w:p w14:paraId="36F403D5" w14:textId="77777777" w:rsidR="005D6DA1" w:rsidRPr="002E6012" w:rsidRDefault="005D6DA1" w:rsidP="009807BA">
                            <w:pPr>
                              <w:pStyle w:val="DSStandardSidebox"/>
                            </w:pPr>
                            <w:r w:rsidRPr="002E6012">
                              <w:t>5071 Wals bei Salzburg, Austria</w:t>
                            </w:r>
                          </w:p>
                          <w:p w14:paraId="4A43C18B" w14:textId="4B522F88" w:rsidR="005D6DA1" w:rsidRPr="002E6012" w:rsidRDefault="005D6DA1" w:rsidP="009807BA">
                            <w:pPr>
                              <w:pStyle w:val="DSStandardSidebox"/>
                            </w:pPr>
                            <w:r w:rsidRPr="002E6012">
                              <w:t>T</w:t>
                            </w:r>
                            <w:r w:rsidR="00F31C7B">
                              <w:t xml:space="preserve"> </w:t>
                            </w:r>
                            <w:r w:rsidR="005A2DFE">
                              <w:t xml:space="preserve"> </w:t>
                            </w:r>
                            <w:r w:rsidRPr="002E6012">
                              <w:t>+43 (0) 662 2450-588</w:t>
                            </w:r>
                          </w:p>
                          <w:p w14:paraId="2464D00F" w14:textId="2A5D6ADC" w:rsidR="009807BA" w:rsidRPr="005A2DFE" w:rsidRDefault="005D6DA1" w:rsidP="009807BA">
                            <w:pPr>
                              <w:pStyle w:val="DSStandardSidebox"/>
                            </w:pPr>
                            <w:r w:rsidRPr="005A2DFE">
                              <w:t>F</w:t>
                            </w:r>
                            <w:r w:rsidR="00F31C7B" w:rsidRPr="005A2DFE">
                              <w:t xml:space="preserve"> </w:t>
                            </w:r>
                            <w:r w:rsidR="005A2DFE">
                              <w:t xml:space="preserve"> </w:t>
                            </w:r>
                            <w:r w:rsidRPr="005A2DFE">
                              <w:t>+43 (0) 662 2450-540</w:t>
                            </w:r>
                          </w:p>
                          <w:p w14:paraId="4A8E8BC4" w14:textId="77777777" w:rsidR="004D13F9" w:rsidRPr="005A2DFE" w:rsidRDefault="004D13F9" w:rsidP="004D13F9">
                            <w:pPr>
                              <w:pStyle w:val="SidebarLink"/>
                            </w:pPr>
                            <w:r w:rsidRPr="005A2DFE">
                              <w:t>marion.par-weixlberger@</w:t>
                            </w:r>
                            <w:r w:rsidR="0028040D" w:rsidRPr="005A2DFE">
                              <w:t>dentsply</w:t>
                            </w:r>
                            <w:r w:rsidRPr="005A2DFE">
                              <w:t>sirona.com</w:t>
                            </w:r>
                          </w:p>
                          <w:p w14:paraId="5994C082" w14:textId="77777777" w:rsidR="004D13F9" w:rsidRPr="005A2DFE" w:rsidRDefault="004D13F9" w:rsidP="009807BA">
                            <w:pPr>
                              <w:pStyle w:val="DSStandardSidebox"/>
                            </w:pPr>
                          </w:p>
                          <w:p w14:paraId="3AAA210E" w14:textId="77777777" w:rsidR="007849CB" w:rsidRPr="00F31C7B" w:rsidRDefault="00B911B0" w:rsidP="007849CB">
                            <w:pPr>
                              <w:pStyle w:val="DSStandardSidebox"/>
                              <w:rPr>
                                <w:lang w:val="en-US"/>
                              </w:rPr>
                            </w:pPr>
                            <w:r w:rsidRPr="00F31C7B">
                              <w:rPr>
                                <w:lang w:val="en-US"/>
                              </w:rPr>
                              <w:t>Christoph Nöser</w:t>
                            </w:r>
                            <w:r w:rsidR="007849CB" w:rsidRPr="00F31C7B">
                              <w:rPr>
                                <w:lang w:val="en-US"/>
                              </w:rPr>
                              <w:t xml:space="preserve"> </w:t>
                            </w:r>
                          </w:p>
                          <w:p w14:paraId="2BC2EA28" w14:textId="77777777" w:rsidR="007849CB" w:rsidRPr="00F31C7B" w:rsidRDefault="007849CB" w:rsidP="007849CB">
                            <w:pPr>
                              <w:pStyle w:val="DSStandardSidebox"/>
                              <w:rPr>
                                <w:lang w:val="en-US"/>
                              </w:rPr>
                            </w:pPr>
                            <w:r w:rsidRPr="00F31C7B">
                              <w:rPr>
                                <w:lang w:val="en-US"/>
                              </w:rPr>
                              <w:t xml:space="preserve">Edelman.ergo </w:t>
                            </w:r>
                          </w:p>
                          <w:p w14:paraId="6F9DD2BA" w14:textId="77777777" w:rsidR="007849CB" w:rsidRPr="00F31C7B" w:rsidRDefault="00C543C5" w:rsidP="007849CB">
                            <w:pPr>
                              <w:pStyle w:val="DSStandardSidebox"/>
                              <w:rPr>
                                <w:lang w:val="en-US"/>
                              </w:rPr>
                            </w:pPr>
                            <w:r w:rsidRPr="00F31C7B">
                              <w:rPr>
                                <w:lang w:val="en-US"/>
                              </w:rPr>
                              <w:t>Agrippinawerft 28</w:t>
                            </w:r>
                          </w:p>
                          <w:p w14:paraId="14AA0D61" w14:textId="77777777" w:rsidR="00C543C5" w:rsidRPr="007849CB" w:rsidRDefault="00C543C5" w:rsidP="007849CB">
                            <w:pPr>
                              <w:pStyle w:val="DSStandardSidebox"/>
                            </w:pPr>
                            <w:r>
                              <w:t>D-50678 Köln</w:t>
                            </w:r>
                          </w:p>
                          <w:p w14:paraId="5ACFF39D" w14:textId="4DB47EA2" w:rsidR="007849CB" w:rsidRPr="007849CB" w:rsidRDefault="00B911B0" w:rsidP="007849CB">
                            <w:pPr>
                              <w:pStyle w:val="DSStandardSidebox"/>
                            </w:pPr>
                            <w:r>
                              <w:t xml:space="preserve">T </w:t>
                            </w:r>
                            <w:r w:rsidR="005A2DFE">
                              <w:t xml:space="preserve"> </w:t>
                            </w:r>
                            <w:r>
                              <w:t>+49 (0) 221 912887-17</w:t>
                            </w:r>
                            <w:r w:rsidR="007849CB" w:rsidRPr="007849CB">
                              <w:t xml:space="preserve"> </w:t>
                            </w:r>
                          </w:p>
                          <w:p w14:paraId="76C1C2C5" w14:textId="6A8AC232" w:rsidR="007849CB" w:rsidRPr="00EE252A" w:rsidRDefault="00C6169E" w:rsidP="007849CB">
                            <w:pPr>
                              <w:pStyle w:val="SidebarLink"/>
                            </w:pPr>
                            <w:r>
                              <w:t>c</w:t>
                            </w:r>
                            <w:r w:rsidR="00B911B0" w:rsidRPr="00EE252A">
                              <w:t>hristoph.noesser</w:t>
                            </w:r>
                            <w:r w:rsidR="007849CB" w:rsidRPr="00EE252A">
                              <w:t>@</w:t>
                            </w:r>
                            <w:r>
                              <w:t>edelmanergo.com</w:t>
                            </w:r>
                            <w:r w:rsidR="007849CB" w:rsidRPr="00EE252A">
                              <w:t xml:space="preserve"> </w:t>
                            </w:r>
                          </w:p>
                          <w:p w14:paraId="0259FF9F" w14:textId="77777777" w:rsidR="007849CB" w:rsidRDefault="007849CB" w:rsidP="007849CB">
                            <w:pPr>
                              <w:pStyle w:val="SidebarLink"/>
                              <w:rPr>
                                <w:lang w:val="en-US"/>
                              </w:rPr>
                            </w:pPr>
                            <w:r>
                              <w:rPr>
                                <w:lang w:val="en-US"/>
                              </w:rPr>
                              <w:t>www.edelmanergo.com</w:t>
                            </w:r>
                          </w:p>
                          <w:p w14:paraId="51B03A92" w14:textId="77777777" w:rsidR="009807BA" w:rsidRPr="00EE252A" w:rsidRDefault="009807BA" w:rsidP="009807BA">
                            <w:pPr>
                              <w:pStyle w:val="DSStandard"/>
                              <w:rPr>
                                <w:sz w:val="16"/>
                                <w:szCs w:val="16"/>
                                <w:lang w:val="en-US"/>
                              </w:rPr>
                            </w:pPr>
                          </w:p>
                          <w:p w14:paraId="70C3DBA3" w14:textId="77777777" w:rsidR="004D13F9" w:rsidRPr="00EE252A" w:rsidRDefault="004D13F9" w:rsidP="004D13F9">
                            <w:pPr>
                              <w:pStyle w:val="DSStandardSidebox"/>
                              <w:rPr>
                                <w:lang w:val="en-US"/>
                              </w:rPr>
                            </w:pPr>
                          </w:p>
                          <w:p w14:paraId="24CE02F0" w14:textId="77777777" w:rsidR="004D13F9" w:rsidRPr="00EE252A" w:rsidRDefault="004D13F9" w:rsidP="004D13F9">
                            <w:pPr>
                              <w:pStyle w:val="DSStandardSidebox"/>
                              <w:rPr>
                                <w:lang w:val="en-US"/>
                              </w:rPr>
                            </w:pPr>
                          </w:p>
                          <w:p w14:paraId="0E537B72" w14:textId="77777777" w:rsidR="00011AF0" w:rsidRPr="00EE252A" w:rsidRDefault="00011AF0" w:rsidP="00011AF0">
                            <w:pPr>
                              <w:pStyle w:val="DSStandardSidebox"/>
                              <w:rPr>
                                <w:lang w:val="en-US"/>
                              </w:rPr>
                            </w:pPr>
                          </w:p>
                          <w:p w14:paraId="33B3781E" w14:textId="77777777" w:rsidR="00011AF0" w:rsidRPr="00EE252A" w:rsidRDefault="00011AF0" w:rsidP="00011AF0">
                            <w:pPr>
                              <w:pStyle w:val="DSStandardSidebox"/>
                              <w:rPr>
                                <w:lang w:val="en-US"/>
                              </w:rPr>
                            </w:pPr>
                          </w:p>
                          <w:p w14:paraId="0713D71E" w14:textId="77777777" w:rsidR="00011AF0" w:rsidRPr="00EE252A" w:rsidRDefault="00011AF0" w:rsidP="00011AF0">
                            <w:pPr>
                              <w:pStyle w:val="DSStandardSidebox"/>
                              <w:rPr>
                                <w:lang w:val="en-US"/>
                              </w:rPr>
                            </w:pPr>
                          </w:p>
                          <w:p w14:paraId="1F304090" w14:textId="77777777" w:rsidR="00421DCF" w:rsidRPr="00EE252A" w:rsidRDefault="00421DCF" w:rsidP="00011AF0">
                            <w:pPr>
                              <w:pStyle w:val="DSStandardSidebox"/>
                              <w:rPr>
                                <w:lang w:val="en-US"/>
                              </w:rPr>
                            </w:pPr>
                          </w:p>
                          <w:p w14:paraId="1929A3AA" w14:textId="77777777" w:rsidR="00421DCF" w:rsidRPr="00EE252A" w:rsidRDefault="00421DCF" w:rsidP="00011AF0">
                            <w:pPr>
                              <w:pStyle w:val="DSStandardSidebox"/>
                              <w:rPr>
                                <w:lang w:val="en-US"/>
                              </w:rPr>
                            </w:pPr>
                          </w:p>
                          <w:p w14:paraId="6D7871F1" w14:textId="77777777" w:rsidR="00421DCF" w:rsidRPr="00EE252A" w:rsidRDefault="00421DCF" w:rsidP="00011AF0">
                            <w:pPr>
                              <w:pStyle w:val="DSStandardSidebox"/>
                              <w:rPr>
                                <w:lang w:val="en-US"/>
                              </w:rPr>
                            </w:pPr>
                          </w:p>
                          <w:p w14:paraId="40B82BCD" w14:textId="77777777" w:rsidR="00421DCF" w:rsidRPr="00EE252A" w:rsidRDefault="00421DCF" w:rsidP="00011AF0">
                            <w:pPr>
                              <w:pStyle w:val="DSStandardSidebox"/>
                              <w:rPr>
                                <w:lang w:val="en-US"/>
                              </w:rPr>
                            </w:pPr>
                          </w:p>
                          <w:p w14:paraId="74753E0C" w14:textId="77777777" w:rsidR="00421DCF" w:rsidRPr="00EE252A" w:rsidRDefault="00421DCF" w:rsidP="00011AF0">
                            <w:pPr>
                              <w:pStyle w:val="DSStandardSidebox"/>
                              <w:rPr>
                                <w:lang w:val="en-US"/>
                              </w:rPr>
                            </w:pPr>
                          </w:p>
                          <w:p w14:paraId="60B2A619" w14:textId="77777777" w:rsidR="00421DCF" w:rsidRPr="00EE252A" w:rsidRDefault="00421DCF" w:rsidP="00011AF0">
                            <w:pPr>
                              <w:pStyle w:val="DSStandardSidebox"/>
                              <w:rPr>
                                <w:lang w:val="en-US"/>
                              </w:rPr>
                            </w:pPr>
                          </w:p>
                          <w:p w14:paraId="409AF4A2" w14:textId="77777777" w:rsidR="00421DCF" w:rsidRPr="00EE252A" w:rsidRDefault="00421DCF" w:rsidP="00011AF0">
                            <w:pPr>
                              <w:pStyle w:val="DSStandardSidebox"/>
                              <w:rPr>
                                <w:lang w:val="en-US"/>
                              </w:rPr>
                            </w:pPr>
                          </w:p>
                          <w:p w14:paraId="13A7C5BE" w14:textId="77777777" w:rsidR="00011AF0" w:rsidRPr="00EE252A" w:rsidRDefault="00011AF0" w:rsidP="00011AF0">
                            <w:pPr>
                              <w:pStyle w:val="DSStandardSidebox"/>
                              <w:rPr>
                                <w:lang w:val="en-US"/>
                              </w:rPr>
                            </w:pPr>
                          </w:p>
                          <w:p w14:paraId="2659CA2A" w14:textId="77777777" w:rsidR="00011AF0" w:rsidRPr="00EE252A" w:rsidRDefault="00421DCF" w:rsidP="00362FCB">
                            <w:pPr>
                              <w:pStyle w:val="DSStandardSidebox"/>
                              <w:rPr>
                                <w:b/>
                                <w:lang w:val="en-US"/>
                              </w:rPr>
                            </w:pPr>
                            <w:r w:rsidRPr="00EE252A">
                              <w:rPr>
                                <w:b/>
                                <w:bCs/>
                                <w:lang w:val="en-US"/>
                              </w:rPr>
                              <w:t>Über Dentsply Sirona</w:t>
                            </w:r>
                            <w:r w:rsidR="004D13F9" w:rsidRPr="00EE252A">
                              <w:rPr>
                                <w:b/>
                                <w:lang w:val="en-US"/>
                              </w:rPr>
                              <w:t>:</w:t>
                            </w:r>
                          </w:p>
                          <w:p w14:paraId="5DAD7350" w14:textId="77777777" w:rsidR="004D13F9" w:rsidRPr="00FB7148" w:rsidRDefault="009C3918" w:rsidP="00FB7148">
                            <w:pPr>
                              <w:spacing w:line="240" w:lineRule="auto"/>
                              <w:rPr>
                                <w:lang w:val="de-AT"/>
                              </w:rPr>
                            </w:pPr>
                            <w:r w:rsidRPr="009C3918">
                              <w:rPr>
                                <w:sz w:val="16"/>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rPr>
                              <w:t>-</w:t>
                            </w:r>
                            <w:r w:rsidRPr="009C3918">
                              <w:rPr>
                                <w:sz w:val="16"/>
                              </w:rPr>
                              <w:t>gesundheit sowie medizinische Verbrauchsmaterialien, die Teil eines starken Markenportfolios sind. Als The Dental Solutions Company liefert Dentsply Sirona innovative und effektive, qualitativ hochwertige Lösungen, um die Patienten</w:t>
                            </w:r>
                            <w:r w:rsidR="006565AA">
                              <w:rPr>
                                <w:sz w:val="16"/>
                              </w:rPr>
                              <w:t>-</w:t>
                            </w:r>
                            <w:r w:rsidRPr="009C3918">
                              <w:rPr>
                                <w:sz w:val="16"/>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622DBDE5" w14:textId="77777777" w:rsidR="009807BA" w:rsidRPr="00421DCF"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7F97C3" id="_x0000_t202" coordsize="21600,21600" o:spt="202" path="m,l,21600r21600,l21600,xe">
                <v:stroke joinstyle="miter"/>
                <v:path gradientshapeok="t" o:connecttype="rect"/>
              </v:shapetype>
              <v:shape id="Textfeld 4" o:spid="_x0000_s1026" type="#_x0000_t202" style="position:absolute;margin-left:334.8pt;margin-top:.3pt;width:142.0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" filled="f" stroked="f">
                <v:textbox inset="2mm,0,0,0">
                  <w:txbxContent>
                    <w:p w14:paraId="37F0503C" w14:textId="77777777" w:rsidR="005D6DA1" w:rsidRPr="00F31C7B" w:rsidRDefault="005D6DA1" w:rsidP="005D6DA1">
                      <w:pPr>
                        <w:pStyle w:val="DSHeaderPressFact"/>
                      </w:pPr>
                      <w:r w:rsidRPr="00F31C7B">
                        <w:t>Press</w:t>
                      </w:r>
                      <w:r w:rsidR="007F4F00" w:rsidRPr="00F31C7B">
                        <w:t>ekontak</w:t>
                      </w:r>
                      <w:r w:rsidRPr="00F31C7B">
                        <w:t>t</w:t>
                      </w:r>
                    </w:p>
                    <w:p w14:paraId="1942CDCA" w14:textId="77777777" w:rsidR="005D6DA1" w:rsidRPr="00F31C7B" w:rsidRDefault="005D6DA1" w:rsidP="009807BA">
                      <w:pPr>
                        <w:pStyle w:val="DSStandardSidebox"/>
                        <w:rPr>
                          <w:lang w:val="en-US"/>
                        </w:rPr>
                      </w:pPr>
                      <w:r w:rsidRPr="00F31C7B">
                        <w:rPr>
                          <w:lang w:val="en-US"/>
                        </w:rPr>
                        <w:t>Marion Par-Weixlberger</w:t>
                      </w:r>
                    </w:p>
                    <w:p w14:paraId="32DD7681" w14:textId="5E5CA1AD" w:rsidR="005D6DA1" w:rsidRPr="00F31C7B" w:rsidRDefault="00143C7F" w:rsidP="009807BA">
                      <w:pPr>
                        <w:pStyle w:val="DSStandardSidebox"/>
                        <w:rPr>
                          <w:lang w:val="en-US"/>
                        </w:rPr>
                      </w:pPr>
                      <w:r w:rsidRPr="00F31C7B">
                        <w:rPr>
                          <w:lang w:val="en-US"/>
                        </w:rPr>
                        <w:t>Director Corp</w:t>
                      </w:r>
                      <w:r w:rsidR="00F31C7B">
                        <w:rPr>
                          <w:lang w:val="en-US"/>
                        </w:rPr>
                        <w:t>orate</w:t>
                      </w:r>
                      <w:r w:rsidRPr="00F31C7B">
                        <w:rPr>
                          <w:lang w:val="en-US"/>
                        </w:rPr>
                        <w:t xml:space="preserve"> Communications </w:t>
                      </w:r>
                      <w:r w:rsidR="00F31C7B">
                        <w:rPr>
                          <w:lang w:val="en-US"/>
                        </w:rPr>
                        <w:t>and</w:t>
                      </w:r>
                      <w:r w:rsidR="005D3E7E">
                        <w:rPr>
                          <w:lang w:val="en-US"/>
                        </w:rPr>
                        <w:t xml:space="preserve"> Public Relations</w:t>
                      </w:r>
                    </w:p>
                    <w:p w14:paraId="75180E93" w14:textId="77777777" w:rsidR="005D6DA1" w:rsidRPr="002E6012" w:rsidRDefault="005D6DA1" w:rsidP="009807BA">
                      <w:pPr>
                        <w:pStyle w:val="DSStandardSidebox"/>
                      </w:pPr>
                      <w:r w:rsidRPr="002E6012">
                        <w:t>Sirona Straße 1</w:t>
                      </w:r>
                    </w:p>
                    <w:p w14:paraId="36F403D5" w14:textId="77777777" w:rsidR="005D6DA1" w:rsidRPr="002E6012" w:rsidRDefault="005D6DA1" w:rsidP="009807BA">
                      <w:pPr>
                        <w:pStyle w:val="DSStandardSidebox"/>
                      </w:pPr>
                      <w:r w:rsidRPr="002E6012">
                        <w:t>5071 Wals bei Salzburg, Austria</w:t>
                      </w:r>
                    </w:p>
                    <w:p w14:paraId="4A43C18B" w14:textId="4B522F88" w:rsidR="005D6DA1" w:rsidRPr="002E6012" w:rsidRDefault="005D6DA1" w:rsidP="009807BA">
                      <w:pPr>
                        <w:pStyle w:val="DSStandardSidebox"/>
                      </w:pPr>
                      <w:r w:rsidRPr="002E6012">
                        <w:t>T</w:t>
                      </w:r>
                      <w:r w:rsidR="00F31C7B">
                        <w:t xml:space="preserve"> </w:t>
                      </w:r>
                      <w:r w:rsidR="005A2DFE">
                        <w:t xml:space="preserve"> </w:t>
                      </w:r>
                      <w:r w:rsidRPr="002E6012">
                        <w:t>+43 (0) 662 2450-588</w:t>
                      </w:r>
                    </w:p>
                    <w:p w14:paraId="2464D00F" w14:textId="2A5D6ADC" w:rsidR="009807BA" w:rsidRPr="005A2DFE" w:rsidRDefault="005D6DA1" w:rsidP="009807BA">
                      <w:pPr>
                        <w:pStyle w:val="DSStandardSidebox"/>
                      </w:pPr>
                      <w:r w:rsidRPr="005A2DFE">
                        <w:t>F</w:t>
                      </w:r>
                      <w:r w:rsidR="00F31C7B" w:rsidRPr="005A2DFE">
                        <w:t xml:space="preserve"> </w:t>
                      </w:r>
                      <w:r w:rsidR="005A2DFE">
                        <w:t xml:space="preserve"> </w:t>
                      </w:r>
                      <w:r w:rsidRPr="005A2DFE">
                        <w:t>+43 (0) 662 2450-540</w:t>
                      </w:r>
                    </w:p>
                    <w:p w14:paraId="4A8E8BC4" w14:textId="77777777" w:rsidR="004D13F9" w:rsidRPr="005A2DFE" w:rsidRDefault="004D13F9" w:rsidP="004D13F9">
                      <w:pPr>
                        <w:pStyle w:val="SidebarLink"/>
                      </w:pPr>
                      <w:r w:rsidRPr="005A2DFE">
                        <w:t>marion.par-weixlberger@</w:t>
                      </w:r>
                      <w:r w:rsidR="0028040D" w:rsidRPr="005A2DFE">
                        <w:t>dentsply</w:t>
                      </w:r>
                      <w:r w:rsidRPr="005A2DFE">
                        <w:t>sirona.com</w:t>
                      </w:r>
                    </w:p>
                    <w:p w14:paraId="5994C082" w14:textId="77777777" w:rsidR="004D13F9" w:rsidRPr="005A2DFE" w:rsidRDefault="004D13F9" w:rsidP="009807BA">
                      <w:pPr>
                        <w:pStyle w:val="DSStandardSidebox"/>
                      </w:pPr>
                    </w:p>
                    <w:p w14:paraId="3AAA210E" w14:textId="77777777" w:rsidR="007849CB" w:rsidRPr="00F31C7B" w:rsidRDefault="00B911B0" w:rsidP="007849CB">
                      <w:pPr>
                        <w:pStyle w:val="DSStandardSidebox"/>
                        <w:rPr>
                          <w:lang w:val="en-US"/>
                        </w:rPr>
                      </w:pPr>
                      <w:r w:rsidRPr="00F31C7B">
                        <w:rPr>
                          <w:lang w:val="en-US"/>
                        </w:rPr>
                        <w:t>Christoph Nöser</w:t>
                      </w:r>
                      <w:r w:rsidR="007849CB" w:rsidRPr="00F31C7B">
                        <w:rPr>
                          <w:lang w:val="en-US"/>
                        </w:rPr>
                        <w:t xml:space="preserve"> </w:t>
                      </w:r>
                    </w:p>
                    <w:p w14:paraId="2BC2EA28" w14:textId="77777777" w:rsidR="007849CB" w:rsidRPr="00F31C7B" w:rsidRDefault="007849CB" w:rsidP="007849CB">
                      <w:pPr>
                        <w:pStyle w:val="DSStandardSidebox"/>
                        <w:rPr>
                          <w:lang w:val="en-US"/>
                        </w:rPr>
                      </w:pPr>
                      <w:r w:rsidRPr="00F31C7B">
                        <w:rPr>
                          <w:lang w:val="en-US"/>
                        </w:rPr>
                        <w:t xml:space="preserve">Edelman.ergo </w:t>
                      </w:r>
                    </w:p>
                    <w:p w14:paraId="6F9DD2BA" w14:textId="77777777" w:rsidR="007849CB" w:rsidRPr="00F31C7B" w:rsidRDefault="00C543C5" w:rsidP="007849CB">
                      <w:pPr>
                        <w:pStyle w:val="DSStandardSidebox"/>
                        <w:rPr>
                          <w:lang w:val="en-US"/>
                        </w:rPr>
                      </w:pPr>
                      <w:r w:rsidRPr="00F31C7B">
                        <w:rPr>
                          <w:lang w:val="en-US"/>
                        </w:rPr>
                        <w:t>Agrippinawerft 28</w:t>
                      </w:r>
                    </w:p>
                    <w:p w14:paraId="14AA0D61" w14:textId="77777777" w:rsidR="00C543C5" w:rsidRPr="007849CB" w:rsidRDefault="00C543C5" w:rsidP="007849CB">
                      <w:pPr>
                        <w:pStyle w:val="DSStandardSidebox"/>
                      </w:pPr>
                      <w:r>
                        <w:t>D-50678 Köln</w:t>
                      </w:r>
                    </w:p>
                    <w:p w14:paraId="5ACFF39D" w14:textId="4DB47EA2" w:rsidR="007849CB" w:rsidRPr="007849CB" w:rsidRDefault="00B911B0" w:rsidP="007849CB">
                      <w:pPr>
                        <w:pStyle w:val="DSStandardSidebox"/>
                      </w:pPr>
                      <w:r>
                        <w:t xml:space="preserve">T </w:t>
                      </w:r>
                      <w:r w:rsidR="005A2DFE">
                        <w:t xml:space="preserve"> </w:t>
                      </w:r>
                      <w:r>
                        <w:t>+49 (0) 221 912887-17</w:t>
                      </w:r>
                      <w:r w:rsidR="007849CB" w:rsidRPr="007849CB">
                        <w:t xml:space="preserve"> </w:t>
                      </w:r>
                    </w:p>
                    <w:p w14:paraId="76C1C2C5" w14:textId="6A8AC232" w:rsidR="007849CB" w:rsidRPr="00EE252A" w:rsidRDefault="00C6169E" w:rsidP="007849CB">
                      <w:pPr>
                        <w:pStyle w:val="SidebarLink"/>
                      </w:pPr>
                      <w:r>
                        <w:t>c</w:t>
                      </w:r>
                      <w:r w:rsidR="00B911B0" w:rsidRPr="00EE252A">
                        <w:t>hristoph.noesser</w:t>
                      </w:r>
                      <w:r w:rsidR="007849CB" w:rsidRPr="00EE252A">
                        <w:t>@</w:t>
                      </w:r>
                      <w:r>
                        <w:t>edelmanergo.com</w:t>
                      </w:r>
                      <w:r w:rsidR="007849CB" w:rsidRPr="00EE252A">
                        <w:t xml:space="preserve"> </w:t>
                      </w:r>
                    </w:p>
                    <w:p w14:paraId="0259FF9F" w14:textId="77777777" w:rsidR="007849CB" w:rsidRDefault="007849CB" w:rsidP="007849CB">
                      <w:pPr>
                        <w:pStyle w:val="SidebarLink"/>
                        <w:rPr>
                          <w:lang w:val="en-US"/>
                        </w:rPr>
                      </w:pPr>
                      <w:r>
                        <w:rPr>
                          <w:lang w:val="en-US"/>
                        </w:rPr>
                        <w:t>www.edelmanergo.com</w:t>
                      </w:r>
                    </w:p>
                    <w:p w14:paraId="51B03A92" w14:textId="77777777" w:rsidR="009807BA" w:rsidRPr="00EE252A" w:rsidRDefault="009807BA" w:rsidP="009807BA">
                      <w:pPr>
                        <w:pStyle w:val="DSStandard"/>
                        <w:rPr>
                          <w:sz w:val="16"/>
                          <w:szCs w:val="16"/>
                          <w:lang w:val="en-US"/>
                        </w:rPr>
                      </w:pPr>
                    </w:p>
                    <w:p w14:paraId="70C3DBA3" w14:textId="77777777" w:rsidR="004D13F9" w:rsidRPr="00EE252A" w:rsidRDefault="004D13F9" w:rsidP="004D13F9">
                      <w:pPr>
                        <w:pStyle w:val="DSStandardSidebox"/>
                        <w:rPr>
                          <w:lang w:val="en-US"/>
                        </w:rPr>
                      </w:pPr>
                    </w:p>
                    <w:p w14:paraId="24CE02F0" w14:textId="77777777" w:rsidR="004D13F9" w:rsidRPr="00EE252A" w:rsidRDefault="004D13F9" w:rsidP="004D13F9">
                      <w:pPr>
                        <w:pStyle w:val="DSStandardSidebox"/>
                        <w:rPr>
                          <w:lang w:val="en-US"/>
                        </w:rPr>
                      </w:pPr>
                    </w:p>
                    <w:p w14:paraId="0E537B72" w14:textId="77777777" w:rsidR="00011AF0" w:rsidRPr="00EE252A" w:rsidRDefault="00011AF0" w:rsidP="00011AF0">
                      <w:pPr>
                        <w:pStyle w:val="DSStandardSidebox"/>
                        <w:rPr>
                          <w:lang w:val="en-US"/>
                        </w:rPr>
                      </w:pPr>
                    </w:p>
                    <w:p w14:paraId="33B3781E" w14:textId="77777777" w:rsidR="00011AF0" w:rsidRPr="00EE252A" w:rsidRDefault="00011AF0" w:rsidP="00011AF0">
                      <w:pPr>
                        <w:pStyle w:val="DSStandardSidebox"/>
                        <w:rPr>
                          <w:lang w:val="en-US"/>
                        </w:rPr>
                      </w:pPr>
                    </w:p>
                    <w:p w14:paraId="0713D71E" w14:textId="77777777" w:rsidR="00011AF0" w:rsidRPr="00EE252A" w:rsidRDefault="00011AF0" w:rsidP="00011AF0">
                      <w:pPr>
                        <w:pStyle w:val="DSStandardSidebox"/>
                        <w:rPr>
                          <w:lang w:val="en-US"/>
                        </w:rPr>
                      </w:pPr>
                    </w:p>
                    <w:p w14:paraId="1F304090" w14:textId="77777777" w:rsidR="00421DCF" w:rsidRPr="00EE252A" w:rsidRDefault="00421DCF" w:rsidP="00011AF0">
                      <w:pPr>
                        <w:pStyle w:val="DSStandardSidebox"/>
                        <w:rPr>
                          <w:lang w:val="en-US"/>
                        </w:rPr>
                      </w:pPr>
                    </w:p>
                    <w:p w14:paraId="1929A3AA" w14:textId="77777777" w:rsidR="00421DCF" w:rsidRPr="00EE252A" w:rsidRDefault="00421DCF" w:rsidP="00011AF0">
                      <w:pPr>
                        <w:pStyle w:val="DSStandardSidebox"/>
                        <w:rPr>
                          <w:lang w:val="en-US"/>
                        </w:rPr>
                      </w:pPr>
                    </w:p>
                    <w:p w14:paraId="6D7871F1" w14:textId="77777777" w:rsidR="00421DCF" w:rsidRPr="00EE252A" w:rsidRDefault="00421DCF" w:rsidP="00011AF0">
                      <w:pPr>
                        <w:pStyle w:val="DSStandardSidebox"/>
                        <w:rPr>
                          <w:lang w:val="en-US"/>
                        </w:rPr>
                      </w:pPr>
                    </w:p>
                    <w:p w14:paraId="40B82BCD" w14:textId="77777777" w:rsidR="00421DCF" w:rsidRPr="00EE252A" w:rsidRDefault="00421DCF" w:rsidP="00011AF0">
                      <w:pPr>
                        <w:pStyle w:val="DSStandardSidebox"/>
                        <w:rPr>
                          <w:lang w:val="en-US"/>
                        </w:rPr>
                      </w:pPr>
                    </w:p>
                    <w:p w14:paraId="74753E0C" w14:textId="77777777" w:rsidR="00421DCF" w:rsidRPr="00EE252A" w:rsidRDefault="00421DCF" w:rsidP="00011AF0">
                      <w:pPr>
                        <w:pStyle w:val="DSStandardSidebox"/>
                        <w:rPr>
                          <w:lang w:val="en-US"/>
                        </w:rPr>
                      </w:pPr>
                    </w:p>
                    <w:p w14:paraId="60B2A619" w14:textId="77777777" w:rsidR="00421DCF" w:rsidRPr="00EE252A" w:rsidRDefault="00421DCF" w:rsidP="00011AF0">
                      <w:pPr>
                        <w:pStyle w:val="DSStandardSidebox"/>
                        <w:rPr>
                          <w:lang w:val="en-US"/>
                        </w:rPr>
                      </w:pPr>
                    </w:p>
                    <w:p w14:paraId="409AF4A2" w14:textId="77777777" w:rsidR="00421DCF" w:rsidRPr="00EE252A" w:rsidRDefault="00421DCF" w:rsidP="00011AF0">
                      <w:pPr>
                        <w:pStyle w:val="DSStandardSidebox"/>
                        <w:rPr>
                          <w:lang w:val="en-US"/>
                        </w:rPr>
                      </w:pPr>
                    </w:p>
                    <w:p w14:paraId="13A7C5BE" w14:textId="77777777" w:rsidR="00011AF0" w:rsidRPr="00EE252A" w:rsidRDefault="00011AF0" w:rsidP="00011AF0">
                      <w:pPr>
                        <w:pStyle w:val="DSStandardSidebox"/>
                        <w:rPr>
                          <w:lang w:val="en-US"/>
                        </w:rPr>
                      </w:pPr>
                    </w:p>
                    <w:p w14:paraId="2659CA2A" w14:textId="77777777" w:rsidR="00011AF0" w:rsidRPr="00EE252A" w:rsidRDefault="00421DCF" w:rsidP="00362FCB">
                      <w:pPr>
                        <w:pStyle w:val="DSStandardSidebox"/>
                        <w:rPr>
                          <w:b/>
                          <w:lang w:val="en-US"/>
                        </w:rPr>
                      </w:pPr>
                      <w:r w:rsidRPr="00EE252A">
                        <w:rPr>
                          <w:b/>
                          <w:bCs/>
                          <w:lang w:val="en-US"/>
                        </w:rPr>
                        <w:t>Über Dentsply Sirona</w:t>
                      </w:r>
                      <w:r w:rsidR="004D13F9" w:rsidRPr="00EE252A">
                        <w:rPr>
                          <w:b/>
                          <w:lang w:val="en-US"/>
                        </w:rPr>
                        <w:t>:</w:t>
                      </w:r>
                    </w:p>
                    <w:p w14:paraId="5DAD7350" w14:textId="77777777" w:rsidR="004D13F9" w:rsidRPr="00FB7148" w:rsidRDefault="009C3918" w:rsidP="00FB7148">
                      <w:pPr>
                        <w:spacing w:line="240" w:lineRule="auto"/>
                        <w:rPr>
                          <w:lang w:val="de-AT"/>
                        </w:rPr>
                      </w:pPr>
                      <w:r w:rsidRPr="009C3918">
                        <w:rPr>
                          <w:sz w:val="16"/>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rPr>
                        <w:t>-</w:t>
                      </w:r>
                      <w:r w:rsidRPr="009C3918">
                        <w:rPr>
                          <w:sz w:val="16"/>
                        </w:rPr>
                        <w:t>gesundheit sowie medizinische Verbrauchsmaterialien, die Teil eines starken Markenportfolios sind. Als The Dental Solutions Company liefert Dentsply Sirona innovative und effektive, qualitativ hochwertige Lösungen, um die Patienten</w:t>
                      </w:r>
                      <w:r w:rsidR="006565AA">
                        <w:rPr>
                          <w:sz w:val="16"/>
                        </w:rPr>
                        <w:t>-</w:t>
                      </w:r>
                      <w:r w:rsidRPr="009C3918">
                        <w:rPr>
                          <w:sz w:val="16"/>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622DBDE5" w14:textId="77777777" w:rsidR="009807BA" w:rsidRPr="00421DCF" w:rsidRDefault="009807BA" w:rsidP="009807BA">
                      <w:pPr>
                        <w:pStyle w:val="DSStandard"/>
                      </w:pPr>
                    </w:p>
                  </w:txbxContent>
                </v:textbox>
              </v:shape>
            </w:pict>
          </mc:Fallback>
        </mc:AlternateContent>
      </w:r>
      <w:r w:rsidRPr="00873211">
        <w:rPr>
          <w:lang w:val="de-DE"/>
        </w:rPr>
        <mc:AlternateContent>
          <mc:Choice Requires="wps">
            <w:drawing>
              <wp:anchor distT="45720" distB="45720" distL="114300" distR="114300" simplePos="0" relativeHeight="251675136" behindDoc="0" locked="0" layoutInCell="1" allowOverlap="1" wp14:anchorId="6E1A9105" wp14:editId="0C3A68AD">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5B04B18F" w14:textId="77777777" w:rsidR="00B275B6" w:rsidRPr="005D6DA1" w:rsidRDefault="007F4F00" w:rsidP="005D6DA1">
                            <w:pPr>
                              <w:pStyle w:val="DSHeaderPressFact"/>
                            </w:pPr>
                            <w:r>
                              <w:t>Pressemitteilung</w:t>
                            </w:r>
                          </w:p>
                          <w:p w14:paraId="5E1C8FB1"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E1A9105"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5B04B18F" w14:textId="77777777" w:rsidR="00B275B6" w:rsidRPr="005D6DA1" w:rsidRDefault="007F4F00" w:rsidP="005D6DA1">
                      <w:pPr>
                        <w:pStyle w:val="DSHeaderPressFact"/>
                      </w:pPr>
                      <w:r>
                        <w:t>Pressemitteilung</w:t>
                      </w:r>
                    </w:p>
                    <w:p w14:paraId="5E1C8FB1" w14:textId="77777777" w:rsidR="00B275B6" w:rsidRDefault="00B275B6" w:rsidP="00461142">
                      <w:pPr>
                        <w:pStyle w:val="DSAdressField"/>
                      </w:pPr>
                    </w:p>
                  </w:txbxContent>
                </v:textbox>
                <w10:wrap anchorx="page" anchory="page"/>
              </v:shape>
            </w:pict>
          </mc:Fallback>
        </mc:AlternateContent>
      </w:r>
      <w:r w:rsidR="00C93212">
        <w:rPr>
          <w:lang w:val="de-DE"/>
        </w:rPr>
        <w:t xml:space="preserve">Für sichere Diagnosen und optimale Patientenkommunikation direkt </w:t>
      </w:r>
      <w:r w:rsidR="006178EC">
        <w:rPr>
          <w:lang w:val="de-DE"/>
        </w:rPr>
        <w:t xml:space="preserve">an der Behandlungseinheit </w:t>
      </w:r>
      <w:bookmarkStart w:id="0" w:name="_GoBack"/>
      <w:bookmarkEnd w:id="0"/>
    </w:p>
    <w:p w14:paraId="33913B70" w14:textId="418E850B" w:rsidR="007849CB" w:rsidRPr="00873211" w:rsidRDefault="00402F21" w:rsidP="007849CB">
      <w:pPr>
        <w:pStyle w:val="DSStandard"/>
        <w:rPr>
          <w:b/>
          <w:lang w:eastAsia="ja-JP"/>
        </w:rPr>
      </w:pPr>
      <w:r>
        <w:rPr>
          <w:b/>
          <w:lang w:eastAsia="ja-JP"/>
        </w:rPr>
        <w:t xml:space="preserve">Moderne bildgebende Systeme für eine sichere Diagnostik in der Praxis zu haben, ist Pflicht – sie in den Behandlungsablauf direkt am Stuhl zu integrieren </w:t>
      </w:r>
      <w:r w:rsidR="00143C7F">
        <w:rPr>
          <w:b/>
          <w:lang w:eastAsia="ja-JP"/>
        </w:rPr>
        <w:t>die Kür. Dentsply Sirona bietet</w:t>
      </w:r>
      <w:r>
        <w:rPr>
          <w:b/>
          <w:lang w:eastAsia="ja-JP"/>
        </w:rPr>
        <w:t xml:space="preserve"> modernste </w:t>
      </w:r>
      <w:r w:rsidR="00E51A02">
        <w:rPr>
          <w:b/>
          <w:lang w:eastAsia="ja-JP"/>
        </w:rPr>
        <w:t>Imaging-</w:t>
      </w:r>
      <w:r>
        <w:rPr>
          <w:b/>
          <w:lang w:eastAsia="ja-JP"/>
        </w:rPr>
        <w:t>Produkte</w:t>
      </w:r>
      <w:r w:rsidR="00372441">
        <w:rPr>
          <w:b/>
          <w:lang w:eastAsia="ja-JP"/>
        </w:rPr>
        <w:t xml:space="preserve">: </w:t>
      </w:r>
      <w:r w:rsidR="00143C7F">
        <w:rPr>
          <w:b/>
          <w:lang w:eastAsia="ja-JP"/>
        </w:rPr>
        <w:t xml:space="preserve">intelligente Haltersysteme für Sensoren und </w:t>
      </w:r>
      <w:r w:rsidR="00937577">
        <w:rPr>
          <w:b/>
          <w:lang w:eastAsia="ja-JP"/>
        </w:rPr>
        <w:t>Speicherfolien</w:t>
      </w:r>
      <w:r w:rsidR="00143C7F">
        <w:rPr>
          <w:b/>
          <w:lang w:eastAsia="ja-JP"/>
        </w:rPr>
        <w:t xml:space="preserve">, </w:t>
      </w:r>
      <w:r w:rsidR="00372441">
        <w:rPr>
          <w:b/>
          <w:lang w:eastAsia="ja-JP"/>
        </w:rPr>
        <w:t>einen an der Behandlungseinheit montierbaren Röntgenstrahler, konnektive Sensoren und leistungsfähige Software. Zu integrierten Lösungen werden sie durch d</w:t>
      </w:r>
      <w:r>
        <w:rPr>
          <w:b/>
          <w:lang w:eastAsia="ja-JP"/>
        </w:rPr>
        <w:t>ie Schnittstellen</w:t>
      </w:r>
      <w:r w:rsidR="00372441">
        <w:rPr>
          <w:b/>
          <w:lang w:eastAsia="ja-JP"/>
        </w:rPr>
        <w:t>. Diese ermöglichen es, Produkte zu</w:t>
      </w:r>
      <w:r>
        <w:rPr>
          <w:b/>
          <w:lang w:eastAsia="ja-JP"/>
        </w:rPr>
        <w:t xml:space="preserve"> intelligente</w:t>
      </w:r>
      <w:r w:rsidR="00372441">
        <w:rPr>
          <w:b/>
          <w:lang w:eastAsia="ja-JP"/>
        </w:rPr>
        <w:t>n</w:t>
      </w:r>
      <w:r>
        <w:rPr>
          <w:b/>
          <w:lang w:eastAsia="ja-JP"/>
        </w:rPr>
        <w:t xml:space="preserve"> Workflows miteinander zu verbinden und in der Patientenkommunikation zu nutzen. </w:t>
      </w:r>
    </w:p>
    <w:p w14:paraId="1A634507" w14:textId="5D2A12FD" w:rsidR="0034490E" w:rsidRDefault="006C57BF" w:rsidP="003A7088">
      <w:pPr>
        <w:pStyle w:val="DSStandard"/>
        <w:rPr>
          <w:lang w:eastAsia="ja-JP"/>
        </w:rPr>
      </w:pPr>
      <w:r>
        <w:rPr>
          <w:b/>
          <w:lang w:eastAsia="ja-JP"/>
        </w:rPr>
        <w:t>Bensheim/</w:t>
      </w:r>
      <w:r w:rsidR="007849CB" w:rsidRPr="00873211">
        <w:rPr>
          <w:b/>
          <w:lang w:eastAsia="ja-JP"/>
        </w:rPr>
        <w:t xml:space="preserve">Salzburg, </w:t>
      </w:r>
      <w:r w:rsidR="006B00A6" w:rsidRPr="003D677F">
        <w:rPr>
          <w:b/>
          <w:lang w:eastAsia="ja-JP"/>
        </w:rPr>
        <w:t>21</w:t>
      </w:r>
      <w:r w:rsidRPr="003D677F">
        <w:rPr>
          <w:b/>
          <w:lang w:eastAsia="ja-JP"/>
        </w:rPr>
        <w:t>. März 2017</w:t>
      </w:r>
      <w:r w:rsidR="007849CB" w:rsidRPr="003D677F">
        <w:rPr>
          <w:b/>
          <w:lang w:eastAsia="ja-JP"/>
        </w:rPr>
        <w:t>.</w:t>
      </w:r>
      <w:r w:rsidR="007849CB" w:rsidRPr="00873211">
        <w:rPr>
          <w:lang w:eastAsia="ja-JP"/>
        </w:rPr>
        <w:t xml:space="preserve"> </w:t>
      </w:r>
      <w:r w:rsidR="00E0685F" w:rsidRPr="00537AF1">
        <w:rPr>
          <w:lang w:eastAsia="ja-JP"/>
        </w:rPr>
        <w:t>Die Produktpalette bei den Intraoral</w:t>
      </w:r>
      <w:r w:rsidR="006178EC">
        <w:rPr>
          <w:lang w:eastAsia="ja-JP"/>
        </w:rPr>
        <w:t>-R</w:t>
      </w:r>
      <w:r w:rsidR="00E0685F" w:rsidRPr="00537AF1">
        <w:rPr>
          <w:lang w:eastAsia="ja-JP"/>
        </w:rPr>
        <w:t xml:space="preserve">öntgensystemen von </w:t>
      </w:r>
      <w:r w:rsidR="00E0685F">
        <w:rPr>
          <w:lang w:eastAsia="ja-JP"/>
        </w:rPr>
        <w:t>Dentsply Sirona lässt keine Wünsche offen: Ob Sensoren mit HD-Bildqualität, S</w:t>
      </w:r>
      <w:r w:rsidR="00A3511B">
        <w:rPr>
          <w:lang w:eastAsia="ja-JP"/>
        </w:rPr>
        <w:t xml:space="preserve">peicherfolien inklusive Scanner, </w:t>
      </w:r>
      <w:r w:rsidR="00E0685F">
        <w:rPr>
          <w:lang w:eastAsia="ja-JP"/>
        </w:rPr>
        <w:t xml:space="preserve">patientenfreundliche Haltersysteme für die optimale Positionierung der </w:t>
      </w:r>
      <w:r w:rsidR="00134C66">
        <w:rPr>
          <w:lang w:eastAsia="ja-JP"/>
        </w:rPr>
        <w:t>Detektor</w:t>
      </w:r>
      <w:r w:rsidR="00E0685F">
        <w:rPr>
          <w:lang w:eastAsia="ja-JP"/>
        </w:rPr>
        <w:t>medien</w:t>
      </w:r>
      <w:r w:rsidR="00A3511B">
        <w:rPr>
          <w:lang w:eastAsia="ja-JP"/>
        </w:rPr>
        <w:t xml:space="preserve"> </w:t>
      </w:r>
      <w:r w:rsidR="003A7088">
        <w:rPr>
          <w:lang w:eastAsia="ja-JP"/>
        </w:rPr>
        <w:t xml:space="preserve">(Aimright, </w:t>
      </w:r>
      <w:r w:rsidR="0034490E">
        <w:rPr>
          <w:lang w:eastAsia="ja-JP"/>
        </w:rPr>
        <w:t xml:space="preserve">Rinn </w:t>
      </w:r>
      <w:r w:rsidR="00372441" w:rsidRPr="00372441">
        <w:rPr>
          <w:lang w:eastAsia="ja-JP"/>
        </w:rPr>
        <w:t>XCP-ORA Positioning System</w:t>
      </w:r>
      <w:r w:rsidR="003A7088">
        <w:rPr>
          <w:lang w:eastAsia="ja-JP"/>
        </w:rPr>
        <w:t xml:space="preserve"> sowie das</w:t>
      </w:r>
      <w:r w:rsidR="0034490E">
        <w:rPr>
          <w:lang w:eastAsia="ja-JP"/>
        </w:rPr>
        <w:t xml:space="preserve"> Rinn</w:t>
      </w:r>
      <w:r w:rsidR="003A7088">
        <w:rPr>
          <w:lang w:eastAsia="ja-JP"/>
        </w:rPr>
        <w:t xml:space="preserve"> XCP DS Fit System</w:t>
      </w:r>
      <w:r w:rsidR="00372441">
        <w:rPr>
          <w:lang w:eastAsia="ja-JP"/>
        </w:rPr>
        <w:t xml:space="preserve">) </w:t>
      </w:r>
      <w:r w:rsidR="00A3511B">
        <w:rPr>
          <w:lang w:eastAsia="ja-JP"/>
        </w:rPr>
        <w:t>sowie Intraoralstrahler</w:t>
      </w:r>
      <w:r w:rsidR="00E0685F">
        <w:rPr>
          <w:lang w:eastAsia="ja-JP"/>
        </w:rPr>
        <w:t xml:space="preserve"> </w:t>
      </w:r>
      <w:r w:rsidR="008810CA">
        <w:rPr>
          <w:lang w:eastAsia="ja-JP"/>
        </w:rPr>
        <w:t>mit Strahlenfeldbegrenzung</w:t>
      </w:r>
      <w:r w:rsidR="003A7088">
        <w:rPr>
          <w:lang w:eastAsia="ja-JP"/>
        </w:rPr>
        <w:t xml:space="preserve"> (Heliodent</w:t>
      </w:r>
      <w:r w:rsidR="0034490E">
        <w:rPr>
          <w:lang w:eastAsia="ja-JP"/>
        </w:rPr>
        <w:t xml:space="preserve"> Plus</w:t>
      </w:r>
      <w:r w:rsidR="003A7088">
        <w:rPr>
          <w:lang w:eastAsia="ja-JP"/>
        </w:rPr>
        <w:t>), der direkt über einen Tragarm an der Behandlungseinheit Platz findet</w:t>
      </w:r>
      <w:r w:rsidR="008810CA">
        <w:rPr>
          <w:lang w:eastAsia="ja-JP"/>
        </w:rPr>
        <w:t xml:space="preserve"> – d</w:t>
      </w:r>
      <w:r w:rsidR="00E0685F" w:rsidRPr="00537AF1">
        <w:rPr>
          <w:lang w:eastAsia="ja-JP"/>
        </w:rPr>
        <w:t>er Technologieführer der Dentalbranche bietet Zahnärzten</w:t>
      </w:r>
      <w:r w:rsidR="00E0685F">
        <w:rPr>
          <w:lang w:eastAsia="ja-JP"/>
        </w:rPr>
        <w:t xml:space="preserve"> neben erstklassiger Bildqualität alle Vorteile der digitalen Radiografie.</w:t>
      </w:r>
      <w:r w:rsidR="00372441">
        <w:rPr>
          <w:lang w:eastAsia="ja-JP"/>
        </w:rPr>
        <w:t xml:space="preserve"> </w:t>
      </w:r>
    </w:p>
    <w:p w14:paraId="65A20DB4" w14:textId="1392CBF8" w:rsidR="00E0685F" w:rsidRDefault="00372441" w:rsidP="003A7088">
      <w:pPr>
        <w:pStyle w:val="DSStandard"/>
        <w:rPr>
          <w:lang w:eastAsia="ja-JP"/>
        </w:rPr>
      </w:pPr>
      <w:r>
        <w:rPr>
          <w:lang w:eastAsia="ja-JP"/>
        </w:rPr>
        <w:t>Die Produktpalette von Dentsply Sirona ist umfangreicher</w:t>
      </w:r>
      <w:r w:rsidR="003A7088">
        <w:rPr>
          <w:lang w:eastAsia="ja-JP"/>
        </w:rPr>
        <w:t xml:space="preserve"> denn je und ermöglicht für jede Anforderung eine passende Lösung</w:t>
      </w:r>
      <w:r w:rsidR="008E7EBE">
        <w:rPr>
          <w:lang w:eastAsia="ja-JP"/>
        </w:rPr>
        <w:t>. Dazu gehört eine große Auswahl von Haltern und Positionierungshilfen (vormals DENTSPLY Rinn)</w:t>
      </w:r>
      <w:r w:rsidR="003A7088">
        <w:rPr>
          <w:lang w:eastAsia="ja-JP"/>
        </w:rPr>
        <w:t>. So gelingen zuverlässig Röntgenaufnahmen, unabhängig davon, ob d</w:t>
      </w:r>
      <w:r w:rsidR="008E7EBE">
        <w:rPr>
          <w:lang w:eastAsia="ja-JP"/>
        </w:rPr>
        <w:t xml:space="preserve">ie Praxis mit Sensoren, Film oder </w:t>
      </w:r>
      <w:r w:rsidR="00937577">
        <w:rPr>
          <w:lang w:eastAsia="ja-JP"/>
        </w:rPr>
        <w:t xml:space="preserve">Speicherfolien </w:t>
      </w:r>
      <w:r w:rsidR="003A7088">
        <w:rPr>
          <w:lang w:eastAsia="ja-JP"/>
        </w:rPr>
        <w:t>arbeitet.</w:t>
      </w:r>
    </w:p>
    <w:p w14:paraId="14F4A050" w14:textId="77777777" w:rsidR="00BE2E78" w:rsidRPr="00BE2E78" w:rsidRDefault="00BE2E78" w:rsidP="00E0685F">
      <w:pPr>
        <w:pStyle w:val="DSStandard"/>
        <w:rPr>
          <w:b/>
          <w:lang w:eastAsia="ja-JP"/>
        </w:rPr>
      </w:pPr>
      <w:r w:rsidRPr="00BE2E78">
        <w:rPr>
          <w:b/>
          <w:lang w:eastAsia="ja-JP"/>
        </w:rPr>
        <w:t>Systeme intelligent miteinander verbinden: Sidexis 4</w:t>
      </w:r>
    </w:p>
    <w:p w14:paraId="07B6E273" w14:textId="7448A1FD" w:rsidR="00BE2E78" w:rsidRDefault="003A0AE1" w:rsidP="00BE2E78">
      <w:pPr>
        <w:pStyle w:val="DSStandard"/>
        <w:rPr>
          <w:lang w:eastAsia="ja-JP"/>
        </w:rPr>
      </w:pPr>
      <w:r>
        <w:rPr>
          <w:lang w:eastAsia="ja-JP"/>
        </w:rPr>
        <w:t>Zu einer</w:t>
      </w:r>
      <w:r w:rsidR="00731493">
        <w:rPr>
          <w:lang w:eastAsia="ja-JP"/>
        </w:rPr>
        <w:t xml:space="preserve"> digitalen</w:t>
      </w:r>
      <w:r>
        <w:rPr>
          <w:lang w:eastAsia="ja-JP"/>
        </w:rPr>
        <w:t xml:space="preserve"> integrierten Lösung werden all</w:t>
      </w:r>
      <w:r w:rsidR="008810CA">
        <w:rPr>
          <w:lang w:eastAsia="ja-JP"/>
        </w:rPr>
        <w:t xml:space="preserve"> diese Diagnostik-Geräte </w:t>
      </w:r>
      <w:r w:rsidR="003A7088">
        <w:rPr>
          <w:lang w:eastAsia="ja-JP"/>
        </w:rPr>
        <w:t xml:space="preserve">und -Materialien </w:t>
      </w:r>
      <w:r w:rsidR="008810CA">
        <w:rPr>
          <w:lang w:eastAsia="ja-JP"/>
        </w:rPr>
        <w:t xml:space="preserve">durch die </w:t>
      </w:r>
      <w:r>
        <w:rPr>
          <w:lang w:eastAsia="ja-JP"/>
        </w:rPr>
        <w:t>innovative</w:t>
      </w:r>
      <w:r w:rsidR="00BE2E78">
        <w:rPr>
          <w:lang w:eastAsia="ja-JP"/>
        </w:rPr>
        <w:t xml:space="preserve"> und preisgekrönte Röntgen-Software </w:t>
      </w:r>
      <w:r>
        <w:rPr>
          <w:lang w:eastAsia="ja-JP"/>
        </w:rPr>
        <w:t xml:space="preserve">Sidexis 4. </w:t>
      </w:r>
      <w:r w:rsidR="00BE2E78">
        <w:rPr>
          <w:lang w:eastAsia="ja-JP"/>
        </w:rPr>
        <w:t xml:space="preserve">Sie ermöglicht Bilderfassung, </w:t>
      </w:r>
      <w:r w:rsidR="00CC6F9E">
        <w:rPr>
          <w:lang w:eastAsia="ja-JP"/>
        </w:rPr>
        <w:t>-</w:t>
      </w:r>
      <w:r w:rsidR="00BE2E78">
        <w:rPr>
          <w:lang w:eastAsia="ja-JP"/>
        </w:rPr>
        <w:t xml:space="preserve">analyse, </w:t>
      </w:r>
      <w:r w:rsidR="00CC6F9E">
        <w:rPr>
          <w:lang w:eastAsia="ja-JP"/>
        </w:rPr>
        <w:t>-</w:t>
      </w:r>
      <w:r w:rsidR="00BE2E78">
        <w:rPr>
          <w:lang w:eastAsia="ja-JP"/>
        </w:rPr>
        <w:t xml:space="preserve">bearbeitung, </w:t>
      </w:r>
      <w:r w:rsidR="00CC6F9E">
        <w:rPr>
          <w:lang w:eastAsia="ja-JP"/>
        </w:rPr>
        <w:t>-</w:t>
      </w:r>
      <w:r w:rsidR="00BE2E78">
        <w:rPr>
          <w:lang w:eastAsia="ja-JP"/>
        </w:rPr>
        <w:t>import und -export sowie die Speicherung des gesamten Bildmaterials bildgebender Systeme von Dentsply Sirona. Die Software lässt sich in verschiedene Praxisumgebungen integrieren und kann Bilder und Patientendaten mit jeder gängigen Software zur Praxisverwaltung austauschen.</w:t>
      </w:r>
    </w:p>
    <w:p w14:paraId="3DA7FEC2" w14:textId="414CF65F" w:rsidR="0040440B" w:rsidRDefault="00BE2E78" w:rsidP="00BE2E78">
      <w:pPr>
        <w:pStyle w:val="DSStandard"/>
        <w:rPr>
          <w:lang w:eastAsia="ja-JP"/>
        </w:rPr>
      </w:pPr>
      <w:r>
        <w:rPr>
          <w:lang w:eastAsia="ja-JP"/>
        </w:rPr>
        <w:t>„</w:t>
      </w:r>
      <w:r>
        <w:rPr>
          <w:rFonts w:cs="Arial"/>
        </w:rPr>
        <w:t xml:space="preserve">Mit Sidexis 4 können Behandler die Vorteile integrierter dentaler Workflows optimal nutzen. Denn die Röntgensoftware spart Zeit, ist sicher und ermöglicht bessere Ergebnisse“, erklärt </w:t>
      </w:r>
      <w:r w:rsidR="003A7088">
        <w:rPr>
          <w:rFonts w:cs="Arial"/>
        </w:rPr>
        <w:t>Jörg Haist, Leiter Produktmanagement Imaging</w:t>
      </w:r>
      <w:r>
        <w:rPr>
          <w:rFonts w:cs="Arial"/>
        </w:rPr>
        <w:t xml:space="preserve"> bei Dentsply Sirona. Für die Praxen bedeutet die Möglichkeit, in der Software </w:t>
      </w:r>
      <w:r>
        <w:rPr>
          <w:lang w:eastAsia="ja-JP"/>
        </w:rPr>
        <w:t xml:space="preserve">die Bilder in Bezug auf Zeichenschärfe, Helligkeit und Kontrast mithilfe der Nachbearbeitungsfunktion zu optimieren, </w:t>
      </w:r>
      <w:r w:rsidR="002D70C9">
        <w:rPr>
          <w:lang w:eastAsia="ja-JP"/>
        </w:rPr>
        <w:t>einen echten Mehrwert</w:t>
      </w:r>
      <w:r>
        <w:rPr>
          <w:lang w:eastAsia="ja-JP"/>
        </w:rPr>
        <w:t xml:space="preserve">. Bei der </w:t>
      </w:r>
      <w:r>
        <w:rPr>
          <w:lang w:eastAsia="ja-JP"/>
        </w:rPr>
        <w:lastRenderedPageBreak/>
        <w:t xml:space="preserve">Abbildung von kariösen Läsionen </w:t>
      </w:r>
      <w:r w:rsidR="002D70C9">
        <w:rPr>
          <w:lang w:eastAsia="ja-JP"/>
        </w:rPr>
        <w:t>unterstützen</w:t>
      </w:r>
      <w:r>
        <w:rPr>
          <w:lang w:eastAsia="ja-JP"/>
        </w:rPr>
        <w:t xml:space="preserve"> </w:t>
      </w:r>
      <w:r w:rsidR="002D70C9">
        <w:rPr>
          <w:lang w:eastAsia="ja-JP"/>
        </w:rPr>
        <w:t xml:space="preserve">die </w:t>
      </w:r>
      <w:r>
        <w:rPr>
          <w:lang w:eastAsia="ja-JP"/>
        </w:rPr>
        <w:t xml:space="preserve">Schärfe- und Kontrasteinstellung dabei, kleinste Defekte zu identifizieren. Hell- und Dunkel-Einstellungen heben </w:t>
      </w:r>
      <w:r w:rsidR="002D70C9">
        <w:rPr>
          <w:lang w:eastAsia="ja-JP"/>
        </w:rPr>
        <w:t>die anatomischen</w:t>
      </w:r>
      <w:r>
        <w:rPr>
          <w:lang w:eastAsia="ja-JP"/>
        </w:rPr>
        <w:t xml:space="preserve"> Strukturen deutlicher hervor und machen die Schmelz-Dentin-Grenze besser erkenntlich.</w:t>
      </w:r>
    </w:p>
    <w:p w14:paraId="70E5268D" w14:textId="77777777" w:rsidR="00BE2E78" w:rsidRPr="002D70C9" w:rsidRDefault="002D70C9" w:rsidP="00BE2E78">
      <w:pPr>
        <w:pStyle w:val="DSStandard"/>
        <w:rPr>
          <w:rFonts w:cs="Arial"/>
          <w:b/>
        </w:rPr>
      </w:pPr>
      <w:r w:rsidRPr="002D70C9">
        <w:rPr>
          <w:rFonts w:cs="Arial"/>
          <w:b/>
        </w:rPr>
        <w:t>Mehr Vertrauen durch visuell unterstützte Patientenkommunikation</w:t>
      </w:r>
    </w:p>
    <w:p w14:paraId="2204D367" w14:textId="31E6C44E" w:rsidR="002D70C9" w:rsidRDefault="002D70C9" w:rsidP="002D70C9">
      <w:pPr>
        <w:pStyle w:val="DSStandard"/>
        <w:rPr>
          <w:lang w:eastAsia="ja-JP"/>
        </w:rPr>
      </w:pPr>
      <w:r>
        <w:rPr>
          <w:rFonts w:cs="Arial"/>
        </w:rPr>
        <w:t>Die Vielseitigkeit der Software erleichtert auch die Kommunikation mit dem Patienten: Über den Sivision</w:t>
      </w:r>
      <w:r w:rsidR="0040440B">
        <w:rPr>
          <w:rFonts w:cs="Arial"/>
        </w:rPr>
        <w:t xml:space="preserve"> 22‘‘ Monitor</w:t>
      </w:r>
      <w:r>
        <w:rPr>
          <w:rFonts w:cs="Arial"/>
        </w:rPr>
        <w:t xml:space="preserve">, </w:t>
      </w:r>
      <w:r w:rsidR="008E69A7">
        <w:rPr>
          <w:rFonts w:cs="Arial"/>
        </w:rPr>
        <w:t>dessen</w:t>
      </w:r>
      <w:r>
        <w:rPr>
          <w:rFonts w:cs="Arial"/>
        </w:rPr>
        <w:t xml:space="preserve"> Montage direkt an der Dentsply Sirona Behandlungseinheit möglich</w:t>
      </w:r>
      <w:r w:rsidR="008E69A7">
        <w:rPr>
          <w:rFonts w:cs="Arial"/>
        </w:rPr>
        <w:t xml:space="preserve"> ist</w:t>
      </w:r>
      <w:r>
        <w:rPr>
          <w:rFonts w:cs="Arial"/>
        </w:rPr>
        <w:t xml:space="preserve">, können </w:t>
      </w:r>
      <w:r w:rsidR="00DE7683">
        <w:rPr>
          <w:rFonts w:cs="Arial"/>
        </w:rPr>
        <w:t xml:space="preserve">Zahnärzte </w:t>
      </w:r>
      <w:r>
        <w:rPr>
          <w:rFonts w:cs="Arial"/>
        </w:rPr>
        <w:t xml:space="preserve">die Befunde erklären und Therapieoptionen aufzeigen. </w:t>
      </w:r>
      <w:r>
        <w:rPr>
          <w:lang w:eastAsia="ja-JP"/>
        </w:rPr>
        <w:t xml:space="preserve">Wenn Patienten die hochauflösenden Röntgenaufnahmen betrachten, können sie häufig viel besser nachvollziehen, dass und wie </w:t>
      </w:r>
      <w:r w:rsidR="008810CA">
        <w:rPr>
          <w:lang w:eastAsia="ja-JP"/>
        </w:rPr>
        <w:t xml:space="preserve">sie </w:t>
      </w:r>
      <w:r>
        <w:rPr>
          <w:lang w:eastAsia="ja-JP"/>
        </w:rPr>
        <w:t>behandelt werden m</w:t>
      </w:r>
      <w:r w:rsidR="008810CA">
        <w:rPr>
          <w:lang w:eastAsia="ja-JP"/>
        </w:rPr>
        <w:t>üssen</w:t>
      </w:r>
      <w:r>
        <w:rPr>
          <w:lang w:eastAsia="ja-JP"/>
        </w:rPr>
        <w:t xml:space="preserve">. Dies schafft Vertrauen und hilft, </w:t>
      </w:r>
      <w:r w:rsidR="008810CA">
        <w:rPr>
          <w:lang w:eastAsia="ja-JP"/>
        </w:rPr>
        <w:t>Zweifel oder auch Ängste</w:t>
      </w:r>
      <w:r>
        <w:rPr>
          <w:lang w:eastAsia="ja-JP"/>
        </w:rPr>
        <w:t xml:space="preserve"> abzubauen. Zudem können die Daten bei einer Überweisung einfach elektronisch an einen Kollegen oder eine Kollegin weitergegeben werden – ohne großen Aufwand und ohne Qualit</w:t>
      </w:r>
      <w:r w:rsidR="00373008">
        <w:rPr>
          <w:lang w:eastAsia="ja-JP"/>
        </w:rPr>
        <w:t>ätsverlust durch Kopien.</w:t>
      </w:r>
    </w:p>
    <w:p w14:paraId="2E2EEAB7" w14:textId="34846E9F" w:rsidR="008810CA" w:rsidRPr="00873211" w:rsidRDefault="00373008" w:rsidP="008810CA">
      <w:pPr>
        <w:pStyle w:val="DSStandard"/>
        <w:rPr>
          <w:lang w:eastAsia="ja-JP"/>
        </w:rPr>
      </w:pPr>
      <w:r w:rsidRPr="00873211">
        <w:rPr>
          <w:rFonts w:cs="Arial"/>
        </w:rPr>
        <w:t xml:space="preserve">Zahlreiche Schnittstellen erlauben eine Verbindung von </w:t>
      </w:r>
      <w:r>
        <w:rPr>
          <w:rFonts w:cs="Arial"/>
        </w:rPr>
        <w:t>Sidexis 4</w:t>
      </w:r>
      <w:r w:rsidRPr="00873211">
        <w:rPr>
          <w:rFonts w:cs="Arial"/>
        </w:rPr>
        <w:t xml:space="preserve"> mit anderen Systemen, etwa mit der Praxisverwaltung oder der Behandlungseinheit </w:t>
      </w:r>
      <w:r>
        <w:rPr>
          <w:rFonts w:cs="Arial"/>
        </w:rPr>
        <w:t>Teneo</w:t>
      </w:r>
      <w:r w:rsidR="008810CA">
        <w:rPr>
          <w:rFonts w:cs="Arial"/>
        </w:rPr>
        <w:t xml:space="preserve">. </w:t>
      </w:r>
      <w:r w:rsidR="008810CA">
        <w:t>Die Software</w:t>
      </w:r>
      <w:r w:rsidR="008810CA" w:rsidRPr="00873211">
        <w:t xml:space="preserve"> speichert </w:t>
      </w:r>
      <w:r w:rsidR="008810CA">
        <w:t xml:space="preserve">auf Wunsch </w:t>
      </w:r>
      <w:r w:rsidR="008810CA" w:rsidRPr="00873211">
        <w:t>die patientenindividuelle Kopfstützen</w:t>
      </w:r>
      <w:r w:rsidR="003D677F">
        <w:t>- und Stuhl</w:t>
      </w:r>
      <w:r w:rsidR="008810CA" w:rsidRPr="00873211">
        <w:t>position von T</w:t>
      </w:r>
      <w:r w:rsidR="008810CA">
        <w:t>eneo</w:t>
      </w:r>
      <w:r w:rsidR="008810CA" w:rsidRPr="00873211">
        <w:t>-Behandlungseinheiten und fährt diese beim Anmelden des Patienten automatisch wieder an</w:t>
      </w:r>
      <w:r w:rsidR="008810CA">
        <w:t xml:space="preserve">. Dies macht den </w:t>
      </w:r>
      <w:r w:rsidR="0040440B">
        <w:t xml:space="preserve">integrierten </w:t>
      </w:r>
      <w:r w:rsidR="008810CA">
        <w:t xml:space="preserve">Workflow komplett. </w:t>
      </w:r>
    </w:p>
    <w:p w14:paraId="6AF34EC8" w14:textId="041F21AA" w:rsidR="008810CA" w:rsidRDefault="008810CA" w:rsidP="00373008">
      <w:pPr>
        <w:pStyle w:val="DSStandard"/>
        <w:rPr>
          <w:rFonts w:cs="Arial"/>
        </w:rPr>
      </w:pPr>
      <w:r>
        <w:rPr>
          <w:rFonts w:cs="Arial"/>
        </w:rPr>
        <w:t>„</w:t>
      </w:r>
      <w:r w:rsidR="00AC0032">
        <w:rPr>
          <w:rFonts w:cs="Arial"/>
        </w:rPr>
        <w:t>D</w:t>
      </w:r>
      <w:r w:rsidR="008E69A7">
        <w:rPr>
          <w:rFonts w:cs="Arial"/>
        </w:rPr>
        <w:t xml:space="preserve">er Weg zur vollständigen Digitalisierung der bildgebenden Verfahren </w:t>
      </w:r>
      <w:r w:rsidR="00AC0032">
        <w:rPr>
          <w:rFonts w:cs="Arial"/>
        </w:rPr>
        <w:t xml:space="preserve">ist </w:t>
      </w:r>
      <w:r w:rsidR="006B00A6">
        <w:rPr>
          <w:rFonts w:cs="Arial"/>
        </w:rPr>
        <w:t>vorgezeichnet“, zeigt sich Jörg Haist</w:t>
      </w:r>
      <w:r w:rsidR="008E69A7">
        <w:rPr>
          <w:rFonts w:cs="Arial"/>
        </w:rPr>
        <w:t xml:space="preserve"> überzeugt. „Denn: </w:t>
      </w:r>
      <w:r>
        <w:rPr>
          <w:rFonts w:cs="Arial"/>
        </w:rPr>
        <w:t>Digitale Workflows in der Rönt</w:t>
      </w:r>
      <w:r w:rsidR="008E69A7">
        <w:rPr>
          <w:rFonts w:cs="Arial"/>
        </w:rPr>
        <w:t>g</w:t>
      </w:r>
      <w:r>
        <w:rPr>
          <w:rFonts w:cs="Arial"/>
        </w:rPr>
        <w:t xml:space="preserve">endiagnostik und -befundung bedeuten, heute auf dem Stand der Technik zu sein und gleichzeitig </w:t>
      </w:r>
      <w:r w:rsidR="008E69A7">
        <w:rPr>
          <w:rFonts w:cs="Arial"/>
        </w:rPr>
        <w:t xml:space="preserve">alle Möglichkeiten zu </w:t>
      </w:r>
      <w:r w:rsidR="0040440B">
        <w:rPr>
          <w:rFonts w:cs="Arial"/>
        </w:rPr>
        <w:t>haben</w:t>
      </w:r>
      <w:r w:rsidR="008E69A7">
        <w:rPr>
          <w:rFonts w:cs="Arial"/>
        </w:rPr>
        <w:t xml:space="preserve">, Prozesse durch </w:t>
      </w:r>
      <w:r w:rsidR="00DF1DDE">
        <w:rPr>
          <w:rFonts w:cs="Arial"/>
        </w:rPr>
        <w:t xml:space="preserve">Produktverbesserungen, </w:t>
      </w:r>
      <w:r>
        <w:rPr>
          <w:rFonts w:cs="Arial"/>
        </w:rPr>
        <w:t>Updates und Applikation</w:t>
      </w:r>
      <w:r w:rsidR="008E69A7">
        <w:rPr>
          <w:rFonts w:cs="Arial"/>
        </w:rPr>
        <w:t>serweiterungen stets weiter optimieren zu können – für eine schnellere, bessere und sichere Zahnheilkunde.“</w:t>
      </w:r>
    </w:p>
    <w:p w14:paraId="3B8A8AEF" w14:textId="77777777" w:rsidR="00186DA4" w:rsidRDefault="00186DA4">
      <w:pPr>
        <w:spacing w:after="0" w:line="240" w:lineRule="auto"/>
        <w:rPr>
          <w:lang w:eastAsia="ja-JP"/>
        </w:rPr>
      </w:pPr>
    </w:p>
    <w:p w14:paraId="4BE5D649" w14:textId="77777777" w:rsidR="004342D9" w:rsidRDefault="004342D9" w:rsidP="004342D9">
      <w:pPr>
        <w:pStyle w:val="Default"/>
        <w:spacing w:after="120" w:line="240" w:lineRule="atLeast"/>
        <w:jc w:val="both"/>
        <w:rPr>
          <w:rFonts w:eastAsiaTheme="minorHAnsi"/>
          <w:i/>
          <w:color w:val="auto"/>
          <w:sz w:val="20"/>
          <w:szCs w:val="20"/>
          <w:lang w:eastAsia="en-US"/>
        </w:rPr>
      </w:pPr>
      <w:r>
        <w:rPr>
          <w:rFonts w:eastAsiaTheme="minorHAnsi"/>
          <w:i/>
          <w:color w:val="auto"/>
          <w:sz w:val="20"/>
          <w:szCs w:val="20"/>
          <w:lang w:eastAsia="en-US"/>
        </w:rPr>
        <w:t>Aufgrund unterschiedlicher Zulassungs- und Registrierungszeiten sind nicht alle genannten Produkte in allen Ländern sofort verfügbar.</w:t>
      </w:r>
    </w:p>
    <w:p w14:paraId="49B43F78" w14:textId="77777777" w:rsidR="004342D9" w:rsidRDefault="004342D9">
      <w:pPr>
        <w:spacing w:after="0" w:line="240" w:lineRule="auto"/>
        <w:rPr>
          <w:lang w:eastAsia="ja-JP"/>
        </w:rPr>
      </w:pPr>
    </w:p>
    <w:p w14:paraId="1592B6AF" w14:textId="77777777" w:rsidR="00E3245C" w:rsidRPr="00E3245C" w:rsidRDefault="00186DA4" w:rsidP="005508F9">
      <w:pPr>
        <w:spacing w:after="0" w:line="260" w:lineRule="exact"/>
        <w:rPr>
          <w:b/>
          <w:color w:val="F79646" w:themeColor="accent6"/>
        </w:rPr>
      </w:pPr>
      <w:r w:rsidRPr="00E3245C">
        <w:rPr>
          <w:b/>
          <w:color w:val="F79646" w:themeColor="accent6"/>
        </w:rPr>
        <w:t>Dentsply Sirona auf der IDS 2017:</w:t>
      </w:r>
    </w:p>
    <w:p w14:paraId="63139E49" w14:textId="03274BC7" w:rsidR="00E3245C" w:rsidRDefault="00186DA4" w:rsidP="005508F9">
      <w:pPr>
        <w:spacing w:after="0" w:line="260" w:lineRule="exact"/>
      </w:pPr>
      <w:r>
        <w:t>Halle 10.2 &amp; 11.2</w:t>
      </w:r>
    </w:p>
    <w:p w14:paraId="6F3AB2BE" w14:textId="77777777" w:rsidR="00E3245C" w:rsidRDefault="00E3245C">
      <w:pPr>
        <w:spacing w:after="0" w:line="240" w:lineRule="auto"/>
      </w:pPr>
    </w:p>
    <w:p w14:paraId="2D8C4C21" w14:textId="77777777" w:rsidR="00E3245C" w:rsidRDefault="00E3245C">
      <w:pPr>
        <w:spacing w:after="0" w:line="240" w:lineRule="auto"/>
      </w:pPr>
    </w:p>
    <w:p w14:paraId="2612C16D" w14:textId="34CCBD70" w:rsidR="000E4699" w:rsidRDefault="000E4699">
      <w:pPr>
        <w:spacing w:after="0" w:line="240" w:lineRule="auto"/>
        <w:rPr>
          <w:lang w:eastAsia="ja-JP"/>
        </w:rPr>
      </w:pPr>
      <w:r>
        <w:rPr>
          <w:lang w:eastAsia="ja-JP"/>
        </w:rPr>
        <w:br w:type="page"/>
      </w:r>
    </w:p>
    <w:p w14:paraId="26FEE4EB" w14:textId="42FD80F3" w:rsidR="007849CB" w:rsidRPr="00F31C7B" w:rsidRDefault="007849CB" w:rsidP="007849CB">
      <w:pPr>
        <w:pStyle w:val="DSStandard"/>
        <w:rPr>
          <w:b/>
          <w:bCs/>
          <w:color w:val="808080"/>
          <w:sz w:val="23"/>
          <w:szCs w:val="23"/>
        </w:rPr>
      </w:pPr>
      <w:r w:rsidRPr="00873211">
        <w:rPr>
          <w:b/>
          <w:bCs/>
          <w:color w:val="808080"/>
          <w:sz w:val="23"/>
          <w:szCs w:val="23"/>
        </w:rPr>
        <w:lastRenderedPageBreak/>
        <w:t xml:space="preserve">BILDMATERIAL </w:t>
      </w:r>
    </w:p>
    <w:p w14:paraId="1BA0CFA2" w14:textId="77777777" w:rsidR="007849CB" w:rsidRPr="00873211" w:rsidRDefault="007849CB" w:rsidP="007849CB">
      <w:pPr>
        <w:rPr>
          <w:rFonts w:eastAsia="Times New Roman" w:cs="Arial"/>
          <w:szCs w:val="20"/>
        </w:rPr>
      </w:pPr>
    </w:p>
    <w:tbl>
      <w:tblPr>
        <w:tblStyle w:val="Tabellenraster"/>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7849CB" w:rsidRPr="00873211" w14:paraId="510BAB42" w14:textId="77777777" w:rsidTr="007849CB">
        <w:sdt>
          <w:sdtPr>
            <w:rPr>
              <w:noProof/>
            </w:rPr>
            <w:id w:val="926850705"/>
            <w:picture/>
          </w:sdtPr>
          <w:sdtEndPr/>
          <w:sdtContent>
            <w:tc>
              <w:tcPr>
                <w:tcW w:w="3330" w:type="dxa"/>
                <w:hideMark/>
              </w:tcPr>
              <w:p w14:paraId="034A3F8A" w14:textId="1B7B4755" w:rsidR="007849CB" w:rsidRPr="00873211" w:rsidRDefault="00A471F9">
                <w:pPr>
                  <w:tabs>
                    <w:tab w:val="left" w:pos="4605"/>
                  </w:tabs>
                  <w:rPr>
                    <w:noProof/>
                    <w:lang w:eastAsia="zh-CN"/>
                  </w:rPr>
                </w:pPr>
                <w:r>
                  <w:rPr>
                    <w:noProof/>
                  </w:rPr>
                  <w:drawing>
                    <wp:inline distT="0" distB="0" distL="0" distR="0" wp14:anchorId="2E32E4F8" wp14:editId="3DCD5558">
                      <wp:extent cx="1978427" cy="2128003"/>
                      <wp:effectExtent l="0" t="0" r="3175" b="5715"/>
                      <wp:docPr id="7" name="Grafik 7" descr="C:\Users\E039671\AppData\Local\Microsoft\Windows\INetCacheContent.Word\Dentsply Sirona_Chairside Imaging_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039671\AppData\Local\Microsoft\Windows\INetCacheContent.Word\Dentsply Sirona_Chairside Imaging_kleiner.jpg"/>
                              <pic:cNvPicPr>
                                <a:picLocks noChangeAspect="1" noChangeArrowheads="1"/>
                              </pic:cNvPicPr>
                            </pic:nvPicPr>
                            <pic:blipFill rotWithShape="1">
                              <a:blip r:embed="rId10" cstate="hqprint">
                                <a:extLst>
                                  <a:ext uri="{28A0092B-C50C-407E-A947-70E740481C1C}">
                                    <a14:useLocalDpi xmlns:a14="http://schemas.microsoft.com/office/drawing/2010/main"/>
                                  </a:ext>
                                </a:extLst>
                              </a:blip>
                              <a:srcRect/>
                              <a:stretch/>
                            </pic:blipFill>
                            <pic:spPr bwMode="auto">
                              <a:xfrm>
                                <a:off x="0" y="0"/>
                                <a:ext cx="1980000" cy="2129695"/>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sdt>
          <w:sdtPr>
            <w:rPr>
              <w:noProof/>
            </w:rPr>
            <w:id w:val="-2144496518"/>
            <w:picture/>
          </w:sdtPr>
          <w:sdtEndPr/>
          <w:sdtContent>
            <w:tc>
              <w:tcPr>
                <w:tcW w:w="3331" w:type="dxa"/>
                <w:hideMark/>
              </w:tcPr>
              <w:p w14:paraId="527441C3" w14:textId="0C483A6A" w:rsidR="007849CB" w:rsidRPr="00873211" w:rsidRDefault="00A471F9">
                <w:pPr>
                  <w:tabs>
                    <w:tab w:val="left" w:pos="4605"/>
                  </w:tabs>
                  <w:rPr>
                    <w:rFonts w:eastAsia="Times New Roman" w:cs="Arial"/>
                    <w:noProof/>
                    <w:szCs w:val="20"/>
                    <w:lang w:eastAsia="zh-CN"/>
                  </w:rPr>
                </w:pPr>
                <w:r>
                  <w:rPr>
                    <w:noProof/>
                  </w:rPr>
                  <w:drawing>
                    <wp:inline distT="0" distB="0" distL="0" distR="0" wp14:anchorId="0B11D930" wp14:editId="113B454A">
                      <wp:extent cx="1980000" cy="1236829"/>
                      <wp:effectExtent l="0" t="0" r="1270" b="1905"/>
                      <wp:docPr id="9" name="Grafik 9" descr="C:\Users\E039671\AppData\Local\Microsoft\Windows\INetCacheContent.Word\Screenshot Leuchtka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039671\AppData\Local\Microsoft\Windows\INetCacheContent.Word\Screenshot Leuchtkasten.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236829"/>
                              </a:xfrm>
                              <a:prstGeom prst="rect">
                                <a:avLst/>
                              </a:prstGeom>
                              <a:noFill/>
                              <a:ln>
                                <a:noFill/>
                              </a:ln>
                            </pic:spPr>
                          </pic:pic>
                        </a:graphicData>
                      </a:graphic>
                    </wp:inline>
                  </w:drawing>
                </w:r>
              </w:p>
            </w:tc>
          </w:sdtContent>
        </w:sdt>
      </w:tr>
      <w:tr w:rsidR="007849CB" w:rsidRPr="00873211" w14:paraId="76F76345" w14:textId="77777777" w:rsidTr="007849CB">
        <w:tc>
          <w:tcPr>
            <w:tcW w:w="3330" w:type="dxa"/>
          </w:tcPr>
          <w:p w14:paraId="2ABF033E" w14:textId="37DDF320" w:rsidR="007849CB" w:rsidRPr="00873211" w:rsidRDefault="007849CB">
            <w:pPr>
              <w:tabs>
                <w:tab w:val="left" w:pos="4605"/>
              </w:tabs>
              <w:spacing w:line="240" w:lineRule="auto"/>
              <w:rPr>
                <w:rFonts w:eastAsia="Times New Roman" w:cs="Arial"/>
                <w:i/>
                <w:sz w:val="18"/>
                <w:szCs w:val="18"/>
              </w:rPr>
            </w:pPr>
            <w:r w:rsidRPr="00873211">
              <w:rPr>
                <w:rFonts w:eastAsia="Times New Roman" w:cs="Arial"/>
                <w:i/>
                <w:sz w:val="18"/>
                <w:szCs w:val="18"/>
              </w:rPr>
              <w:t>Abb. 1</w:t>
            </w:r>
            <w:r w:rsidR="009850C6">
              <w:rPr>
                <w:rFonts w:eastAsia="Times New Roman" w:cs="Arial"/>
                <w:i/>
                <w:sz w:val="18"/>
                <w:szCs w:val="18"/>
              </w:rPr>
              <w:t xml:space="preserve">: </w:t>
            </w:r>
            <w:r w:rsidR="004F4B84">
              <w:rPr>
                <w:rFonts w:eastAsia="Times New Roman" w:cs="Arial"/>
                <w:i/>
                <w:sz w:val="18"/>
                <w:szCs w:val="18"/>
              </w:rPr>
              <w:t>Intraorales Röntgen bildet die Diagnostik-Basis für viele Indikationen und lässt sich einfach, schnell und sicher in einen digitalen Workflow integrieren.</w:t>
            </w:r>
          </w:p>
          <w:p w14:paraId="7CEC1A77" w14:textId="77777777" w:rsidR="007849CB" w:rsidRPr="00873211" w:rsidRDefault="007849CB">
            <w:pPr>
              <w:tabs>
                <w:tab w:val="left" w:pos="4605"/>
              </w:tabs>
              <w:spacing w:line="240" w:lineRule="auto"/>
              <w:rPr>
                <w:rFonts w:eastAsia="Times New Roman" w:cs="Arial"/>
                <w:i/>
                <w:sz w:val="18"/>
                <w:szCs w:val="18"/>
              </w:rPr>
            </w:pPr>
          </w:p>
        </w:tc>
        <w:tc>
          <w:tcPr>
            <w:tcW w:w="3331" w:type="dxa"/>
          </w:tcPr>
          <w:p w14:paraId="53C63BF7" w14:textId="6A1DC9BB" w:rsidR="007849CB" w:rsidRPr="00873211" w:rsidRDefault="007849CB">
            <w:pPr>
              <w:tabs>
                <w:tab w:val="left" w:pos="4605"/>
              </w:tabs>
              <w:spacing w:line="240" w:lineRule="auto"/>
              <w:rPr>
                <w:rFonts w:eastAsia="Times New Roman" w:cs="Arial"/>
                <w:i/>
                <w:sz w:val="18"/>
                <w:szCs w:val="18"/>
              </w:rPr>
            </w:pPr>
            <w:r w:rsidRPr="00873211">
              <w:rPr>
                <w:rFonts w:eastAsia="Times New Roman" w:cs="Arial"/>
                <w:i/>
                <w:sz w:val="18"/>
                <w:szCs w:val="18"/>
              </w:rPr>
              <w:t xml:space="preserve">Abb. </w:t>
            </w:r>
            <w:r w:rsidR="009850C6">
              <w:rPr>
                <w:rFonts w:eastAsia="Times New Roman" w:cs="Arial"/>
                <w:i/>
                <w:sz w:val="18"/>
                <w:szCs w:val="18"/>
              </w:rPr>
              <w:t>2</w:t>
            </w:r>
            <w:r w:rsidR="004F4B84">
              <w:rPr>
                <w:rFonts w:eastAsia="Times New Roman" w:cs="Arial"/>
                <w:i/>
                <w:sz w:val="18"/>
                <w:szCs w:val="18"/>
              </w:rPr>
              <w:t xml:space="preserve">: Die Röntgen-Software </w:t>
            </w:r>
            <w:r w:rsidR="005D3E7E">
              <w:rPr>
                <w:rFonts w:eastAsia="Times New Roman" w:cs="Arial"/>
                <w:i/>
                <w:sz w:val="18"/>
                <w:szCs w:val="18"/>
              </w:rPr>
              <w:br/>
            </w:r>
            <w:r w:rsidR="004F4B84">
              <w:rPr>
                <w:rFonts w:eastAsia="Times New Roman" w:cs="Arial"/>
                <w:i/>
                <w:sz w:val="18"/>
                <w:szCs w:val="18"/>
              </w:rPr>
              <w:t>Sidexis 4 macht aus den einzelnen bildgebenden Systemen eine integrierte Lösung: Hier lassen sich Bilder sämtlicher Quellen analysieren, betrachten und archivieren.</w:t>
            </w:r>
            <w:r w:rsidRPr="00873211">
              <w:rPr>
                <w:rFonts w:eastAsia="Times New Roman" w:cs="Arial"/>
                <w:i/>
                <w:sz w:val="18"/>
                <w:szCs w:val="18"/>
              </w:rPr>
              <w:t xml:space="preserve"> </w:t>
            </w:r>
          </w:p>
        </w:tc>
      </w:tr>
      <w:tr w:rsidR="008E7EBE" w:rsidRPr="00873211" w14:paraId="4BE1355B" w14:textId="77777777" w:rsidTr="007849CB">
        <w:tc>
          <w:tcPr>
            <w:tcW w:w="3330" w:type="dxa"/>
          </w:tcPr>
          <w:p w14:paraId="27D8080A" w14:textId="77777777" w:rsidR="008E7EBE" w:rsidRPr="00873211" w:rsidRDefault="008E7EBE">
            <w:pPr>
              <w:tabs>
                <w:tab w:val="left" w:pos="4605"/>
              </w:tabs>
              <w:spacing w:line="240" w:lineRule="auto"/>
              <w:rPr>
                <w:rFonts w:eastAsia="Times New Roman" w:cs="Arial"/>
                <w:i/>
                <w:sz w:val="18"/>
                <w:szCs w:val="18"/>
              </w:rPr>
            </w:pPr>
          </w:p>
        </w:tc>
        <w:tc>
          <w:tcPr>
            <w:tcW w:w="3331" w:type="dxa"/>
          </w:tcPr>
          <w:p w14:paraId="25B92C32" w14:textId="77777777" w:rsidR="008E7EBE" w:rsidRPr="00873211" w:rsidRDefault="008E7EBE">
            <w:pPr>
              <w:tabs>
                <w:tab w:val="left" w:pos="4605"/>
              </w:tabs>
              <w:spacing w:line="240" w:lineRule="auto"/>
              <w:rPr>
                <w:rFonts w:eastAsia="Times New Roman" w:cs="Arial"/>
                <w:i/>
                <w:sz w:val="18"/>
                <w:szCs w:val="18"/>
              </w:rPr>
            </w:pPr>
          </w:p>
        </w:tc>
      </w:tr>
      <w:tr w:rsidR="008E7EBE" w:rsidRPr="00873211" w14:paraId="67A2051C" w14:textId="77777777" w:rsidTr="007849CB">
        <w:tc>
          <w:tcPr>
            <w:tcW w:w="3330" w:type="dxa"/>
          </w:tcPr>
          <w:p w14:paraId="6A363226" w14:textId="1189F2C9" w:rsidR="008E7EBE" w:rsidRPr="00873211" w:rsidRDefault="00A471F9">
            <w:pPr>
              <w:tabs>
                <w:tab w:val="left" w:pos="4605"/>
              </w:tabs>
              <w:spacing w:line="240" w:lineRule="auto"/>
              <w:rPr>
                <w:rFonts w:eastAsia="Times New Roman" w:cs="Arial"/>
                <w:i/>
                <w:sz w:val="18"/>
                <w:szCs w:val="18"/>
              </w:rPr>
            </w:pPr>
            <w:r>
              <w:rPr>
                <w:noProof/>
              </w:rPr>
              <w:drawing>
                <wp:inline distT="0" distB="0" distL="0" distR="0" wp14:anchorId="28D6FBE6" wp14:editId="03B13887">
                  <wp:extent cx="1980000" cy="2435469"/>
                  <wp:effectExtent l="0" t="0" r="1270" b="3175"/>
                  <wp:docPr id="8" name="Grafik 8"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tc>
          <w:tcPr>
            <w:tcW w:w="3331" w:type="dxa"/>
          </w:tcPr>
          <w:p w14:paraId="3C2EB9FD" w14:textId="77777777" w:rsidR="008E7EBE" w:rsidRPr="00873211" w:rsidRDefault="008E7EBE">
            <w:pPr>
              <w:tabs>
                <w:tab w:val="left" w:pos="4605"/>
              </w:tabs>
              <w:spacing w:line="240" w:lineRule="auto"/>
              <w:rPr>
                <w:rFonts w:eastAsia="Times New Roman" w:cs="Arial"/>
                <w:i/>
                <w:sz w:val="18"/>
                <w:szCs w:val="18"/>
              </w:rPr>
            </w:pPr>
          </w:p>
        </w:tc>
      </w:tr>
      <w:tr w:rsidR="008E7EBE" w:rsidRPr="00873211" w14:paraId="34A4DC8A" w14:textId="77777777" w:rsidTr="007849CB">
        <w:tc>
          <w:tcPr>
            <w:tcW w:w="3330" w:type="dxa"/>
          </w:tcPr>
          <w:p w14:paraId="1694AF40" w14:textId="156C9B20" w:rsidR="009051DF" w:rsidRDefault="009051DF" w:rsidP="009051DF">
            <w:pPr>
              <w:tabs>
                <w:tab w:val="left" w:pos="4605"/>
              </w:tabs>
              <w:spacing w:line="240" w:lineRule="auto"/>
            </w:pPr>
            <w:r>
              <w:rPr>
                <w:rFonts w:eastAsia="Times New Roman" w:cs="Arial"/>
                <w:i/>
                <w:sz w:val="18"/>
                <w:szCs w:val="18"/>
              </w:rPr>
              <w:t xml:space="preserve">Abb. 3: </w:t>
            </w:r>
            <w:r>
              <w:rPr>
                <w:i/>
                <w:iCs/>
                <w:sz w:val="18"/>
                <w:szCs w:val="18"/>
              </w:rPr>
              <w:t>Digitale Vernetzung und Integration von Funktionen – das macht die neue Generation von Behandlungseinheiten von Dentsply Sirona aus. Teneo lässt sich mit dem Intraoralstrahler Heliodent Plus</w:t>
            </w:r>
            <w:r>
              <w:rPr>
                <w:i/>
                <w:iCs/>
                <w:sz w:val="12"/>
                <w:szCs w:val="12"/>
              </w:rPr>
              <w:t xml:space="preserve"> </w:t>
            </w:r>
            <w:r>
              <w:rPr>
                <w:i/>
                <w:iCs/>
                <w:sz w:val="18"/>
                <w:szCs w:val="18"/>
              </w:rPr>
              <w:t xml:space="preserve">sowie dem 22‘‘ HD-Monitor Sivision ausstatten. </w:t>
            </w:r>
          </w:p>
          <w:p w14:paraId="371B99CC" w14:textId="1DED9BFA" w:rsidR="008E7EBE" w:rsidRPr="00873211" w:rsidRDefault="008E7EBE">
            <w:pPr>
              <w:tabs>
                <w:tab w:val="left" w:pos="4605"/>
              </w:tabs>
              <w:spacing w:line="240" w:lineRule="auto"/>
              <w:rPr>
                <w:rFonts w:eastAsia="Times New Roman" w:cs="Arial"/>
                <w:i/>
                <w:sz w:val="18"/>
                <w:szCs w:val="18"/>
              </w:rPr>
            </w:pPr>
          </w:p>
        </w:tc>
        <w:tc>
          <w:tcPr>
            <w:tcW w:w="3331" w:type="dxa"/>
          </w:tcPr>
          <w:p w14:paraId="38E7EE11" w14:textId="77777777" w:rsidR="008E7EBE" w:rsidRPr="00873211" w:rsidRDefault="008E7EBE">
            <w:pPr>
              <w:tabs>
                <w:tab w:val="left" w:pos="4605"/>
              </w:tabs>
              <w:spacing w:line="240" w:lineRule="auto"/>
              <w:rPr>
                <w:rFonts w:eastAsia="Times New Roman" w:cs="Arial"/>
                <w:i/>
                <w:sz w:val="18"/>
                <w:szCs w:val="18"/>
              </w:rPr>
            </w:pPr>
          </w:p>
        </w:tc>
      </w:tr>
    </w:tbl>
    <w:p w14:paraId="51CCCA74" w14:textId="77777777" w:rsidR="00B05865" w:rsidRPr="00873211" w:rsidRDefault="00B05865" w:rsidP="007849CB">
      <w:pPr>
        <w:pStyle w:val="DSStandard"/>
        <w:rPr>
          <w:lang w:eastAsia="ja-JP"/>
        </w:rPr>
      </w:pPr>
    </w:p>
    <w:sectPr w:rsidR="00B05865" w:rsidRPr="00873211" w:rsidSect="001A346C">
      <w:headerReference w:type="default" r:id="rId13"/>
      <w:footerReference w:type="default" r:id="rId14"/>
      <w:headerReference w:type="first" r:id="rId1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45277" w14:textId="77777777" w:rsidR="00A0278A" w:rsidRDefault="00A0278A" w:rsidP="005662A0">
      <w:r>
        <w:rPr>
          <w:color w:val="808080" w:themeColor="background1" w:themeShade="80"/>
        </w:rPr>
        <w:separator/>
      </w:r>
    </w:p>
  </w:endnote>
  <w:endnote w:type="continuationSeparator" w:id="0">
    <w:p w14:paraId="48566FD8" w14:textId="77777777" w:rsidR="00A0278A" w:rsidRDefault="00A0278A"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778BC" w14:textId="77777777" w:rsidR="00E00551" w:rsidRDefault="00070F30" w:rsidP="005662A0">
    <w:pPr>
      <w:pStyle w:val="Fuzeile"/>
    </w:pPr>
    <w:r w:rsidRPr="000666B0">
      <w:rPr>
        <w:noProof/>
      </w:rPr>
      <w:drawing>
        <wp:anchor distT="0" distB="0" distL="114300" distR="114300" simplePos="0" relativeHeight="251660288" behindDoc="0" locked="0" layoutInCell="1" allowOverlap="1" wp14:anchorId="14539EA0" wp14:editId="66F928B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4AC38" w14:textId="77777777" w:rsidR="00A0278A" w:rsidRDefault="00A0278A" w:rsidP="005662A0">
      <w:r>
        <w:rPr>
          <w:color w:val="808080" w:themeColor="background1" w:themeShade="80"/>
        </w:rPr>
        <w:separator/>
      </w:r>
    </w:p>
  </w:footnote>
  <w:footnote w:type="continuationSeparator" w:id="0">
    <w:p w14:paraId="70509A32" w14:textId="77777777" w:rsidR="00A0278A" w:rsidRDefault="00A0278A"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8602B"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16C1F21D" wp14:editId="2971F869">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B32A5C2" w14:textId="7A584FC3" w:rsidR="00502081" w:rsidRPr="003A0098" w:rsidRDefault="00F31C7B"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394BD4">
                            <w:rPr>
                              <w:rFonts w:ascii="Arial" w:hAnsi="Arial" w:cs="Arial"/>
                              <w:noProof/>
                              <w:color w:val="595959" w:themeColor="text1" w:themeTint="A6"/>
                              <w:sz w:val="20"/>
                            </w:rPr>
                            <w:t>2</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394BD4">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C1F21D"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B32A5C2" w14:textId="7A584FC3" w:rsidR="00502081" w:rsidRPr="003A0098" w:rsidRDefault="00F31C7B"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394BD4">
                      <w:rPr>
                        <w:rFonts w:ascii="Arial" w:hAnsi="Arial" w:cs="Arial"/>
                        <w:noProof/>
                        <w:color w:val="595959" w:themeColor="text1" w:themeTint="A6"/>
                        <w:sz w:val="20"/>
                      </w:rPr>
                      <w:t>2</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394BD4">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2AEF" w14:textId="70BD39C5" w:rsidR="00D34B15" w:rsidRDefault="002B6E0D" w:rsidP="005662A0">
    <w:r>
      <w:rPr>
        <w:noProof/>
      </w:rPr>
      <w:drawing>
        <wp:anchor distT="0" distB="0" distL="114300" distR="114300" simplePos="0" relativeHeight="251673600" behindDoc="0" locked="0" layoutInCell="1" allowOverlap="1" wp14:anchorId="6DBCA357" wp14:editId="52E79D0D">
          <wp:simplePos x="0" y="0"/>
          <wp:positionH relativeFrom="column">
            <wp:posOffset>4939665</wp:posOffset>
          </wp:positionH>
          <wp:positionV relativeFrom="paragraph">
            <wp:posOffset>252095</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7F9C6825" wp14:editId="2E5447F5">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08FD5E" w14:textId="7AFDAC05" w:rsidR="00461142" w:rsidRDefault="00461142" w:rsidP="005662A0"/>
  <w:p w14:paraId="5CED0A97" w14:textId="27B50348" w:rsidR="00461142" w:rsidRDefault="00461142" w:rsidP="005662A0"/>
  <w:p w14:paraId="0CBC1E0C"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08515E3"/>
    <w:multiLevelType w:val="hybridMultilevel"/>
    <w:tmpl w:val="47FE6332"/>
    <w:lvl w:ilvl="0" w:tplc="3B68800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165406"/>
    <w:multiLevelType w:val="hybridMultilevel"/>
    <w:tmpl w:val="1C66C324"/>
    <w:lvl w:ilvl="0" w:tplc="6A20DCD2">
      <w:numFmt w:val="bullet"/>
      <w:lvlText w:val=""/>
      <w:lvlJc w:val="left"/>
      <w:pPr>
        <w:ind w:left="1065" w:hanging="705"/>
      </w:pPr>
      <w:rPr>
        <w:rFonts w:ascii="Symbol" w:eastAsia="MS Mincho"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2"/>
  </w:num>
  <w:num w:numId="8">
    <w:abstractNumId w:val="5"/>
  </w:num>
  <w:num w:numId="9">
    <w:abstractNumId w:val="8"/>
  </w:num>
  <w:num w:numId="10">
    <w:abstractNumId w:val="2"/>
  </w:num>
  <w:num w:numId="11">
    <w:abstractNumId w:val="10"/>
  </w:num>
  <w:num w:numId="12">
    <w:abstractNumId w:val="1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hyphenationZone w:val="425"/>
  <w:drawingGridHorizontalSpacing w:val="181"/>
  <w:drawingGridVerticalSpacing w:val="181"/>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3C5"/>
    <w:rsid w:val="00011AF0"/>
    <w:rsid w:val="000216C5"/>
    <w:rsid w:val="0004200D"/>
    <w:rsid w:val="000666B0"/>
    <w:rsid w:val="00070F30"/>
    <w:rsid w:val="000A1688"/>
    <w:rsid w:val="000E2A7B"/>
    <w:rsid w:val="000E4699"/>
    <w:rsid w:val="00132345"/>
    <w:rsid w:val="00134C66"/>
    <w:rsid w:val="00143C7F"/>
    <w:rsid w:val="001452DE"/>
    <w:rsid w:val="00152D82"/>
    <w:rsid w:val="00186DA4"/>
    <w:rsid w:val="001A346C"/>
    <w:rsid w:val="001D0DED"/>
    <w:rsid w:val="00204892"/>
    <w:rsid w:val="00230527"/>
    <w:rsid w:val="00233BC1"/>
    <w:rsid w:val="0028040D"/>
    <w:rsid w:val="00287FCC"/>
    <w:rsid w:val="002B6E0D"/>
    <w:rsid w:val="002D4E15"/>
    <w:rsid w:val="002D70C9"/>
    <w:rsid w:val="002E6012"/>
    <w:rsid w:val="002F1DA2"/>
    <w:rsid w:val="00337625"/>
    <w:rsid w:val="0034490E"/>
    <w:rsid w:val="00361C24"/>
    <w:rsid w:val="00362FCB"/>
    <w:rsid w:val="00372441"/>
    <w:rsid w:val="00373008"/>
    <w:rsid w:val="00394BD4"/>
    <w:rsid w:val="003A0AE1"/>
    <w:rsid w:val="003A7088"/>
    <w:rsid w:val="003B4C13"/>
    <w:rsid w:val="003D2F2F"/>
    <w:rsid w:val="003D677F"/>
    <w:rsid w:val="003F0C58"/>
    <w:rsid w:val="003F3DD1"/>
    <w:rsid w:val="00402F21"/>
    <w:rsid w:val="0040440B"/>
    <w:rsid w:val="00421DCF"/>
    <w:rsid w:val="00427159"/>
    <w:rsid w:val="004342D9"/>
    <w:rsid w:val="00461142"/>
    <w:rsid w:val="00462907"/>
    <w:rsid w:val="00485396"/>
    <w:rsid w:val="004B33C3"/>
    <w:rsid w:val="004D13F9"/>
    <w:rsid w:val="004F4B84"/>
    <w:rsid w:val="00502081"/>
    <w:rsid w:val="00537AF1"/>
    <w:rsid w:val="005508F9"/>
    <w:rsid w:val="00563901"/>
    <w:rsid w:val="00565979"/>
    <w:rsid w:val="005662A0"/>
    <w:rsid w:val="005A2DFE"/>
    <w:rsid w:val="005D3E7E"/>
    <w:rsid w:val="005D6DA1"/>
    <w:rsid w:val="005F0B0B"/>
    <w:rsid w:val="006178EC"/>
    <w:rsid w:val="00623E4A"/>
    <w:rsid w:val="00632A55"/>
    <w:rsid w:val="006505B9"/>
    <w:rsid w:val="006565AA"/>
    <w:rsid w:val="006B00A6"/>
    <w:rsid w:val="006C57BF"/>
    <w:rsid w:val="006E1FB1"/>
    <w:rsid w:val="006E586D"/>
    <w:rsid w:val="007157C2"/>
    <w:rsid w:val="00730893"/>
    <w:rsid w:val="00731493"/>
    <w:rsid w:val="00780E54"/>
    <w:rsid w:val="007849CB"/>
    <w:rsid w:val="00797D11"/>
    <w:rsid w:val="007A77C7"/>
    <w:rsid w:val="007F4F00"/>
    <w:rsid w:val="007F6C26"/>
    <w:rsid w:val="0082080B"/>
    <w:rsid w:val="0082340B"/>
    <w:rsid w:val="008325A7"/>
    <w:rsid w:val="008642EB"/>
    <w:rsid w:val="00873211"/>
    <w:rsid w:val="008810CA"/>
    <w:rsid w:val="008B7289"/>
    <w:rsid w:val="008C43F0"/>
    <w:rsid w:val="008E69A7"/>
    <w:rsid w:val="008E7EBE"/>
    <w:rsid w:val="009051DF"/>
    <w:rsid w:val="0092551F"/>
    <w:rsid w:val="00936562"/>
    <w:rsid w:val="00937577"/>
    <w:rsid w:val="00976D5E"/>
    <w:rsid w:val="009807BA"/>
    <w:rsid w:val="009850C6"/>
    <w:rsid w:val="009C3918"/>
    <w:rsid w:val="00A0278A"/>
    <w:rsid w:val="00A3511B"/>
    <w:rsid w:val="00A42DCA"/>
    <w:rsid w:val="00A46C8A"/>
    <w:rsid w:val="00A471F9"/>
    <w:rsid w:val="00A75E93"/>
    <w:rsid w:val="00A778A8"/>
    <w:rsid w:val="00AC0032"/>
    <w:rsid w:val="00AF4EF0"/>
    <w:rsid w:val="00B05865"/>
    <w:rsid w:val="00B2189D"/>
    <w:rsid w:val="00B275B6"/>
    <w:rsid w:val="00B911B0"/>
    <w:rsid w:val="00BD0C74"/>
    <w:rsid w:val="00BE2E78"/>
    <w:rsid w:val="00BE5693"/>
    <w:rsid w:val="00BF5FEA"/>
    <w:rsid w:val="00C32F2E"/>
    <w:rsid w:val="00C543C5"/>
    <w:rsid w:val="00C55499"/>
    <w:rsid w:val="00C6169E"/>
    <w:rsid w:val="00C65F9A"/>
    <w:rsid w:val="00C93212"/>
    <w:rsid w:val="00CA664D"/>
    <w:rsid w:val="00CC6F9E"/>
    <w:rsid w:val="00CD3B89"/>
    <w:rsid w:val="00CD74A3"/>
    <w:rsid w:val="00CE17EF"/>
    <w:rsid w:val="00D34B15"/>
    <w:rsid w:val="00D358F4"/>
    <w:rsid w:val="00D86475"/>
    <w:rsid w:val="00DB0FDE"/>
    <w:rsid w:val="00DB1D5F"/>
    <w:rsid w:val="00DE7683"/>
    <w:rsid w:val="00DF1DDE"/>
    <w:rsid w:val="00E00551"/>
    <w:rsid w:val="00E0685F"/>
    <w:rsid w:val="00E3245C"/>
    <w:rsid w:val="00E51A02"/>
    <w:rsid w:val="00E72CDE"/>
    <w:rsid w:val="00E95C39"/>
    <w:rsid w:val="00E979B3"/>
    <w:rsid w:val="00ED5E30"/>
    <w:rsid w:val="00EE252A"/>
    <w:rsid w:val="00F22553"/>
    <w:rsid w:val="00F2429E"/>
    <w:rsid w:val="00F31C7B"/>
    <w:rsid w:val="00F41777"/>
    <w:rsid w:val="00F42537"/>
    <w:rsid w:val="00F9198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3308C935"/>
  <w14:defaultImageDpi w14:val="300"/>
  <w15:docId w15:val="{1082E70A-55BB-4464-B990-C67AF823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849CB"/>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7849CB"/>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31493"/>
    <w:rPr>
      <w:sz w:val="16"/>
      <w:szCs w:val="16"/>
    </w:rPr>
  </w:style>
  <w:style w:type="paragraph" w:styleId="Kommentartext">
    <w:name w:val="annotation text"/>
    <w:basedOn w:val="Standard"/>
    <w:link w:val="KommentartextZchn"/>
    <w:uiPriority w:val="99"/>
    <w:semiHidden/>
    <w:unhideWhenUsed/>
    <w:rsid w:val="00731493"/>
    <w:pPr>
      <w:spacing w:line="240" w:lineRule="auto"/>
    </w:pPr>
    <w:rPr>
      <w:szCs w:val="20"/>
    </w:rPr>
  </w:style>
  <w:style w:type="character" w:customStyle="1" w:styleId="KommentartextZchn">
    <w:name w:val="Kommentartext Zchn"/>
    <w:basedOn w:val="Absatz-Standardschriftart"/>
    <w:link w:val="Kommentartext"/>
    <w:uiPriority w:val="99"/>
    <w:semiHidden/>
    <w:rsid w:val="00731493"/>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731493"/>
    <w:rPr>
      <w:b/>
      <w:bCs/>
    </w:rPr>
  </w:style>
  <w:style w:type="character" w:customStyle="1" w:styleId="KommentarthemaZchn">
    <w:name w:val="Kommentarthema Zchn"/>
    <w:basedOn w:val="KommentartextZchn"/>
    <w:link w:val="Kommentarthema"/>
    <w:uiPriority w:val="99"/>
    <w:semiHidden/>
    <w:rsid w:val="00731493"/>
    <w:rPr>
      <w:rFonts w:ascii="Arial" w:eastAsia="MS Mincho" w:hAnsi="Arial"/>
      <w:b/>
      <w:bCs/>
      <w:color w:val="0D0D0D" w:themeColor="text1" w:themeTint="F2"/>
      <w:sz w:val="20"/>
      <w:szCs w:val="20"/>
    </w:rPr>
  </w:style>
  <w:style w:type="paragraph" w:styleId="Listenabsatz">
    <w:name w:val="List Paragraph"/>
    <w:basedOn w:val="Standard"/>
    <w:uiPriority w:val="34"/>
    <w:qFormat/>
    <w:rsid w:val="007A77C7"/>
    <w:pPr>
      <w:spacing w:after="0" w:line="240" w:lineRule="auto"/>
      <w:ind w:left="720"/>
    </w:pPr>
    <w:rPr>
      <w:rFonts w:ascii="Calibri" w:eastAsiaTheme="minorEastAsia" w:hAnsi="Calibri" w:cs="Times New Roman"/>
      <w:color w:val="auto"/>
      <w:sz w:val="22"/>
      <w:lang w:val="en-US" w:eastAsia="zh-CN"/>
    </w:rPr>
  </w:style>
  <w:style w:type="paragraph" w:customStyle="1" w:styleId="Default">
    <w:name w:val="Default"/>
    <w:rsid w:val="009051DF"/>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5279">
      <w:bodyDiv w:val="1"/>
      <w:marLeft w:val="0"/>
      <w:marRight w:val="0"/>
      <w:marTop w:val="0"/>
      <w:marBottom w:val="0"/>
      <w:divBdr>
        <w:top w:val="none" w:sz="0" w:space="0" w:color="auto"/>
        <w:left w:val="none" w:sz="0" w:space="0" w:color="auto"/>
        <w:bottom w:val="none" w:sz="0" w:space="0" w:color="auto"/>
        <w:right w:val="none" w:sz="0" w:space="0" w:color="auto"/>
      </w:divBdr>
    </w:div>
    <w:div w:id="94138148">
      <w:bodyDiv w:val="1"/>
      <w:marLeft w:val="0"/>
      <w:marRight w:val="0"/>
      <w:marTop w:val="0"/>
      <w:marBottom w:val="0"/>
      <w:divBdr>
        <w:top w:val="none" w:sz="0" w:space="0" w:color="auto"/>
        <w:left w:val="none" w:sz="0" w:space="0" w:color="auto"/>
        <w:bottom w:val="none" w:sz="0" w:space="0" w:color="auto"/>
        <w:right w:val="none" w:sz="0" w:space="0" w:color="auto"/>
      </w:divBdr>
    </w:div>
    <w:div w:id="641883865">
      <w:bodyDiv w:val="1"/>
      <w:marLeft w:val="0"/>
      <w:marRight w:val="0"/>
      <w:marTop w:val="0"/>
      <w:marBottom w:val="0"/>
      <w:divBdr>
        <w:top w:val="none" w:sz="0" w:space="0" w:color="auto"/>
        <w:left w:val="none" w:sz="0" w:space="0" w:color="auto"/>
        <w:bottom w:val="none" w:sz="0" w:space="0" w:color="auto"/>
        <w:right w:val="none" w:sz="0" w:space="0" w:color="auto"/>
      </w:divBdr>
    </w:div>
    <w:div w:id="666445962">
      <w:bodyDiv w:val="1"/>
      <w:marLeft w:val="0"/>
      <w:marRight w:val="0"/>
      <w:marTop w:val="0"/>
      <w:marBottom w:val="0"/>
      <w:divBdr>
        <w:top w:val="none" w:sz="0" w:space="0" w:color="auto"/>
        <w:left w:val="none" w:sz="0" w:space="0" w:color="auto"/>
        <w:bottom w:val="none" w:sz="0" w:space="0" w:color="auto"/>
        <w:right w:val="none" w:sz="0" w:space="0" w:color="auto"/>
      </w:divBdr>
    </w:div>
    <w:div w:id="716121146">
      <w:bodyDiv w:val="1"/>
      <w:marLeft w:val="0"/>
      <w:marRight w:val="0"/>
      <w:marTop w:val="0"/>
      <w:marBottom w:val="0"/>
      <w:divBdr>
        <w:top w:val="none" w:sz="0" w:space="0" w:color="auto"/>
        <w:left w:val="none" w:sz="0" w:space="0" w:color="auto"/>
        <w:bottom w:val="none" w:sz="0" w:space="0" w:color="auto"/>
        <w:right w:val="none" w:sz="0" w:space="0" w:color="auto"/>
      </w:divBdr>
    </w:div>
    <w:div w:id="723255712">
      <w:bodyDiv w:val="1"/>
      <w:marLeft w:val="0"/>
      <w:marRight w:val="0"/>
      <w:marTop w:val="0"/>
      <w:marBottom w:val="0"/>
      <w:divBdr>
        <w:top w:val="none" w:sz="0" w:space="0" w:color="auto"/>
        <w:left w:val="none" w:sz="0" w:space="0" w:color="auto"/>
        <w:bottom w:val="none" w:sz="0" w:space="0" w:color="auto"/>
        <w:right w:val="none" w:sz="0" w:space="0" w:color="auto"/>
      </w:divBdr>
    </w:div>
    <w:div w:id="730496669">
      <w:bodyDiv w:val="1"/>
      <w:marLeft w:val="0"/>
      <w:marRight w:val="0"/>
      <w:marTop w:val="0"/>
      <w:marBottom w:val="0"/>
      <w:divBdr>
        <w:top w:val="none" w:sz="0" w:space="0" w:color="auto"/>
        <w:left w:val="none" w:sz="0" w:space="0" w:color="auto"/>
        <w:bottom w:val="none" w:sz="0" w:space="0" w:color="auto"/>
        <w:right w:val="none" w:sz="0" w:space="0" w:color="auto"/>
      </w:divBdr>
    </w:div>
    <w:div w:id="794906251">
      <w:bodyDiv w:val="1"/>
      <w:marLeft w:val="0"/>
      <w:marRight w:val="0"/>
      <w:marTop w:val="0"/>
      <w:marBottom w:val="0"/>
      <w:divBdr>
        <w:top w:val="none" w:sz="0" w:space="0" w:color="auto"/>
        <w:left w:val="none" w:sz="0" w:space="0" w:color="auto"/>
        <w:bottom w:val="none" w:sz="0" w:space="0" w:color="auto"/>
        <w:right w:val="none" w:sz="0" w:space="0" w:color="auto"/>
      </w:divBdr>
      <w:divsChild>
        <w:div w:id="591553584">
          <w:marLeft w:val="0"/>
          <w:marRight w:val="0"/>
          <w:marTop w:val="0"/>
          <w:marBottom w:val="0"/>
          <w:divBdr>
            <w:top w:val="none" w:sz="0" w:space="0" w:color="auto"/>
            <w:left w:val="none" w:sz="0" w:space="0" w:color="auto"/>
            <w:bottom w:val="none" w:sz="0" w:space="0" w:color="auto"/>
            <w:right w:val="none" w:sz="0" w:space="0" w:color="auto"/>
          </w:divBdr>
        </w:div>
      </w:divsChild>
    </w:div>
    <w:div w:id="918245967">
      <w:bodyDiv w:val="1"/>
      <w:marLeft w:val="0"/>
      <w:marRight w:val="0"/>
      <w:marTop w:val="0"/>
      <w:marBottom w:val="0"/>
      <w:divBdr>
        <w:top w:val="none" w:sz="0" w:space="0" w:color="auto"/>
        <w:left w:val="none" w:sz="0" w:space="0" w:color="auto"/>
        <w:bottom w:val="none" w:sz="0" w:space="0" w:color="auto"/>
        <w:right w:val="none" w:sz="0" w:space="0" w:color="auto"/>
      </w:divBdr>
    </w:div>
    <w:div w:id="1304919686">
      <w:bodyDiv w:val="1"/>
      <w:marLeft w:val="0"/>
      <w:marRight w:val="0"/>
      <w:marTop w:val="0"/>
      <w:marBottom w:val="0"/>
      <w:divBdr>
        <w:top w:val="none" w:sz="0" w:space="0" w:color="auto"/>
        <w:left w:val="none" w:sz="0" w:space="0" w:color="auto"/>
        <w:bottom w:val="none" w:sz="0" w:space="0" w:color="auto"/>
        <w:right w:val="none" w:sz="0" w:space="0" w:color="auto"/>
      </w:divBdr>
      <w:divsChild>
        <w:div w:id="2113353717">
          <w:marLeft w:val="0"/>
          <w:marRight w:val="0"/>
          <w:marTop w:val="0"/>
          <w:marBottom w:val="0"/>
          <w:divBdr>
            <w:top w:val="none" w:sz="0" w:space="0" w:color="auto"/>
            <w:left w:val="none" w:sz="0" w:space="0" w:color="auto"/>
            <w:bottom w:val="none" w:sz="0" w:space="0" w:color="auto"/>
            <w:right w:val="none" w:sz="0" w:space="0" w:color="auto"/>
          </w:divBdr>
          <w:divsChild>
            <w:div w:id="1324354110">
              <w:marLeft w:val="0"/>
              <w:marRight w:val="0"/>
              <w:marTop w:val="0"/>
              <w:marBottom w:val="0"/>
              <w:divBdr>
                <w:top w:val="none" w:sz="0" w:space="0" w:color="auto"/>
                <w:left w:val="none" w:sz="0" w:space="0" w:color="auto"/>
                <w:bottom w:val="none" w:sz="0" w:space="0" w:color="auto"/>
                <w:right w:val="none" w:sz="0" w:space="0" w:color="auto"/>
              </w:divBdr>
              <w:divsChild>
                <w:div w:id="1316256658">
                  <w:marLeft w:val="0"/>
                  <w:marRight w:val="0"/>
                  <w:marTop w:val="0"/>
                  <w:marBottom w:val="0"/>
                  <w:divBdr>
                    <w:top w:val="none" w:sz="0" w:space="0" w:color="auto"/>
                    <w:left w:val="none" w:sz="0" w:space="0" w:color="auto"/>
                    <w:bottom w:val="none" w:sz="0" w:space="0" w:color="auto"/>
                    <w:right w:val="none" w:sz="0" w:space="0" w:color="auto"/>
                  </w:divBdr>
                  <w:divsChild>
                    <w:div w:id="210578260">
                      <w:marLeft w:val="0"/>
                      <w:marRight w:val="0"/>
                      <w:marTop w:val="0"/>
                      <w:marBottom w:val="0"/>
                      <w:divBdr>
                        <w:top w:val="none" w:sz="0" w:space="0" w:color="auto"/>
                        <w:left w:val="none" w:sz="0" w:space="0" w:color="auto"/>
                        <w:bottom w:val="none" w:sz="0" w:space="0" w:color="auto"/>
                        <w:right w:val="none" w:sz="0" w:space="0" w:color="auto"/>
                      </w:divBdr>
                      <w:divsChild>
                        <w:div w:id="861628477">
                          <w:marLeft w:val="0"/>
                          <w:marRight w:val="0"/>
                          <w:marTop w:val="0"/>
                          <w:marBottom w:val="0"/>
                          <w:divBdr>
                            <w:top w:val="none" w:sz="0" w:space="0" w:color="auto"/>
                            <w:left w:val="none" w:sz="0" w:space="0" w:color="auto"/>
                            <w:bottom w:val="none" w:sz="0" w:space="0" w:color="auto"/>
                            <w:right w:val="none" w:sz="0" w:space="0" w:color="auto"/>
                          </w:divBdr>
                          <w:divsChild>
                            <w:div w:id="1464036744">
                              <w:marLeft w:val="0"/>
                              <w:marRight w:val="0"/>
                              <w:marTop w:val="0"/>
                              <w:marBottom w:val="0"/>
                              <w:divBdr>
                                <w:top w:val="none" w:sz="0" w:space="0" w:color="auto"/>
                                <w:left w:val="none" w:sz="0" w:space="0" w:color="auto"/>
                                <w:bottom w:val="none" w:sz="0" w:space="0" w:color="auto"/>
                                <w:right w:val="none" w:sz="0" w:space="0" w:color="auto"/>
                              </w:divBdr>
                              <w:divsChild>
                                <w:div w:id="1075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302585">
      <w:bodyDiv w:val="1"/>
      <w:marLeft w:val="0"/>
      <w:marRight w:val="0"/>
      <w:marTop w:val="0"/>
      <w:marBottom w:val="0"/>
      <w:divBdr>
        <w:top w:val="none" w:sz="0" w:space="0" w:color="auto"/>
        <w:left w:val="none" w:sz="0" w:space="0" w:color="auto"/>
        <w:bottom w:val="none" w:sz="0" w:space="0" w:color="auto"/>
        <w:right w:val="none" w:sz="0" w:space="0" w:color="auto"/>
      </w:divBdr>
    </w:div>
    <w:div w:id="147286793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11172822">
      <w:bodyDiv w:val="1"/>
      <w:marLeft w:val="0"/>
      <w:marRight w:val="0"/>
      <w:marTop w:val="0"/>
      <w:marBottom w:val="0"/>
      <w:divBdr>
        <w:top w:val="none" w:sz="0" w:space="0" w:color="auto"/>
        <w:left w:val="none" w:sz="0" w:space="0" w:color="auto"/>
        <w:bottom w:val="none" w:sz="0" w:space="0" w:color="auto"/>
        <w:right w:val="none" w:sz="0" w:space="0" w:color="auto"/>
      </w:divBdr>
    </w:div>
    <w:div w:id="2122797139">
      <w:bodyDiv w:val="1"/>
      <w:marLeft w:val="0"/>
      <w:marRight w:val="0"/>
      <w:marTop w:val="0"/>
      <w:marBottom w:val="0"/>
      <w:divBdr>
        <w:top w:val="none" w:sz="0" w:space="0" w:color="auto"/>
        <w:left w:val="none" w:sz="0" w:space="0" w:color="auto"/>
        <w:bottom w:val="none" w:sz="0" w:space="0" w:color="auto"/>
        <w:right w:val="none" w:sz="0" w:space="0" w:color="auto"/>
      </w:divBdr>
      <w:divsChild>
        <w:div w:id="28535208">
          <w:marLeft w:val="0"/>
          <w:marRight w:val="0"/>
          <w:marTop w:val="0"/>
          <w:marBottom w:val="0"/>
          <w:divBdr>
            <w:top w:val="none" w:sz="0" w:space="0" w:color="auto"/>
            <w:left w:val="none" w:sz="0" w:space="0" w:color="auto"/>
            <w:bottom w:val="none" w:sz="0" w:space="0" w:color="auto"/>
            <w:right w:val="none" w:sz="0" w:space="0" w:color="auto"/>
          </w:divBdr>
          <w:divsChild>
            <w:div w:id="312683536">
              <w:marLeft w:val="0"/>
              <w:marRight w:val="0"/>
              <w:marTop w:val="0"/>
              <w:marBottom w:val="0"/>
              <w:divBdr>
                <w:top w:val="none" w:sz="0" w:space="0" w:color="auto"/>
                <w:left w:val="none" w:sz="0" w:space="0" w:color="auto"/>
                <w:bottom w:val="none" w:sz="0" w:space="0" w:color="auto"/>
                <w:right w:val="none" w:sz="0" w:space="0" w:color="auto"/>
              </w:divBdr>
              <w:divsChild>
                <w:div w:id="1644971287">
                  <w:marLeft w:val="0"/>
                  <w:marRight w:val="0"/>
                  <w:marTop w:val="0"/>
                  <w:marBottom w:val="0"/>
                  <w:divBdr>
                    <w:top w:val="none" w:sz="0" w:space="0" w:color="auto"/>
                    <w:left w:val="none" w:sz="0" w:space="0" w:color="auto"/>
                    <w:bottom w:val="none" w:sz="0" w:space="0" w:color="auto"/>
                    <w:right w:val="none" w:sz="0" w:space="0" w:color="auto"/>
                  </w:divBdr>
                  <w:divsChild>
                    <w:div w:id="1662930552">
                      <w:marLeft w:val="0"/>
                      <w:marRight w:val="0"/>
                      <w:marTop w:val="0"/>
                      <w:marBottom w:val="0"/>
                      <w:divBdr>
                        <w:top w:val="none" w:sz="0" w:space="0" w:color="auto"/>
                        <w:left w:val="none" w:sz="0" w:space="0" w:color="auto"/>
                        <w:bottom w:val="none" w:sz="0" w:space="0" w:color="auto"/>
                        <w:right w:val="none" w:sz="0" w:space="0" w:color="auto"/>
                      </w:divBdr>
                      <w:divsChild>
                        <w:div w:id="1456366405">
                          <w:marLeft w:val="0"/>
                          <w:marRight w:val="0"/>
                          <w:marTop w:val="0"/>
                          <w:marBottom w:val="0"/>
                          <w:divBdr>
                            <w:top w:val="none" w:sz="0" w:space="0" w:color="auto"/>
                            <w:left w:val="none" w:sz="0" w:space="0" w:color="auto"/>
                            <w:bottom w:val="none" w:sz="0" w:space="0" w:color="auto"/>
                            <w:right w:val="none" w:sz="0" w:space="0" w:color="auto"/>
                          </w:divBdr>
                          <w:divsChild>
                            <w:div w:id="1837764114">
                              <w:marLeft w:val="0"/>
                              <w:marRight w:val="0"/>
                              <w:marTop w:val="0"/>
                              <w:marBottom w:val="0"/>
                              <w:divBdr>
                                <w:top w:val="none" w:sz="0" w:space="0" w:color="auto"/>
                                <w:left w:val="none" w:sz="0" w:space="0" w:color="auto"/>
                                <w:bottom w:val="none" w:sz="0" w:space="0" w:color="auto"/>
                                <w:right w:val="none" w:sz="0" w:space="0" w:color="auto"/>
                              </w:divBdr>
                              <w:divsChild>
                                <w:div w:id="157820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92819-04F8-4F2F-8A2C-F27880AE3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4598</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Salewski, Britt</dc:creator>
  <cp:lastModifiedBy>Salewski, Britt</cp:lastModifiedBy>
  <cp:revision>7</cp:revision>
  <cp:lastPrinted>2017-03-09T15:38:00Z</cp:lastPrinted>
  <dcterms:created xsi:type="dcterms:W3CDTF">2017-02-20T09:00:00Z</dcterms:created>
  <dcterms:modified xsi:type="dcterms:W3CDTF">2017-03-09T15:38:00Z</dcterms:modified>
</cp:coreProperties>
</file>